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72D59" w14:textId="18C729D2" w:rsidR="00B12044" w:rsidRPr="0052548E" w:rsidRDefault="00B12044" w:rsidP="00B12044">
      <w:pPr>
        <w:tabs>
          <w:tab w:val="center" w:pos="4536"/>
          <w:tab w:val="right" w:pos="7938"/>
          <w:tab w:val="right" w:pos="9639"/>
        </w:tabs>
        <w:ind w:right="2"/>
        <w:rPr>
          <w:rFonts w:ascii="Arial" w:hAnsi="Arial" w:cs="Arial"/>
          <w:b/>
          <w:bCs/>
          <w:sz w:val="28"/>
        </w:rPr>
      </w:pPr>
      <w:bookmarkStart w:id="0" w:name="_Ref462675860"/>
      <w:bookmarkStart w:id="1" w:name="_Ref465963108"/>
      <w:r w:rsidRPr="009610D7">
        <w:rPr>
          <w:rFonts w:ascii="Arial" w:hAnsi="Arial" w:cs="Arial"/>
          <w:b/>
          <w:bCs/>
          <w:sz w:val="28"/>
        </w:rPr>
        <w:t>3GPP TSG RAN WG1 #10</w:t>
      </w:r>
      <w:r>
        <w:rPr>
          <w:rFonts w:ascii="Arial" w:hAnsi="Arial" w:cs="Arial"/>
          <w:b/>
          <w:bCs/>
          <w:sz w:val="28"/>
        </w:rPr>
        <w:t>6</w:t>
      </w:r>
      <w:r w:rsidR="00982FD3">
        <w:rPr>
          <w:rFonts w:ascii="Arial" w:hAnsi="Arial" w:cs="Arial"/>
          <w:b/>
          <w:bCs/>
          <w:sz w:val="28"/>
        </w:rPr>
        <w:t>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91063E">
        <w:rPr>
          <w:rFonts w:ascii="Arial" w:hAnsi="Arial" w:cs="Arial"/>
          <w:b/>
          <w:bCs/>
          <w:sz w:val="28"/>
        </w:rPr>
        <w:t>R1-21</w:t>
      </w:r>
      <w:r w:rsidR="0091063E" w:rsidRPr="0091063E">
        <w:rPr>
          <w:rFonts w:ascii="Arial" w:hAnsi="Arial" w:cs="Arial"/>
          <w:b/>
          <w:bCs/>
          <w:sz w:val="28"/>
        </w:rPr>
        <w:t>10184</w:t>
      </w:r>
    </w:p>
    <w:p w14:paraId="0313B370" w14:textId="77777777" w:rsidR="00B12044" w:rsidRPr="009513AC" w:rsidRDefault="00B12044" w:rsidP="00B1204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7E12940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21408D">
        <w:rPr>
          <w:rFonts w:ascii="Arial" w:hAnsi="Arial"/>
          <w:sz w:val="24"/>
        </w:rPr>
        <w:t>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122BD1E"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1408D" w:rsidRPr="00151CF5">
        <w:rPr>
          <w:rFonts w:ascii="Arial" w:hAnsi="Arial"/>
          <w:sz w:val="24"/>
          <w:szCs w:val="24"/>
        </w:rPr>
        <w:t>UL Time and Frequency Synchronization</w:t>
      </w:r>
      <w:r w:rsidR="00D413A4" w:rsidRPr="00151CF5">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39741BA9" w14:textId="4A14C2B8" w:rsidR="000B2335" w:rsidRPr="003E0457" w:rsidRDefault="00FF36EC" w:rsidP="003E0457">
      <w:pPr>
        <w:widowControl w:val="0"/>
        <w:jc w:val="both"/>
        <w:rPr>
          <w:rFonts w:ascii="Arial" w:eastAsia="Batang" w:hAnsi="Arial" w:cs="Arial"/>
          <w:b/>
          <w:lang w:eastAsia="zh-CN"/>
        </w:rPr>
      </w:pPr>
      <w:r>
        <w:t>In RAN</w:t>
      </w:r>
      <w:r w:rsidR="00431294">
        <w:t>1#1</w:t>
      </w:r>
      <w:r w:rsidR="00107BD2">
        <w:t>06</w:t>
      </w:r>
      <w:r w:rsidR="00431294">
        <w:t>e</w:t>
      </w:r>
      <w:r>
        <w:t xml:space="preserve">, </w:t>
      </w:r>
      <w:r w:rsidR="00E95A33">
        <w:t xml:space="preserve">the </w:t>
      </w:r>
      <w:r w:rsidR="00E60327">
        <w:t xml:space="preserve">agreements </w:t>
      </w:r>
      <w:r w:rsidR="0063388C">
        <w:t xml:space="preserve">made </w:t>
      </w:r>
      <w:r w:rsidR="00E60327">
        <w:t xml:space="preserve">on </w:t>
      </w:r>
      <w:r w:rsidR="007D683A">
        <w:t>UL time and frequency synchronization</w:t>
      </w:r>
      <w:r w:rsidR="00E60327">
        <w:t xml:space="preserve"> for NTN </w:t>
      </w:r>
      <w:r w:rsidR="0063388C">
        <w:t>are listed below</w:t>
      </w:r>
      <w:r w:rsidR="00E60327">
        <w:rPr>
          <w:rFonts w:eastAsia="Batang"/>
          <w:bCs/>
          <w:lang w:eastAsia="zh-CN"/>
        </w:rPr>
        <w:t xml:space="preserve"> </w:t>
      </w:r>
      <w:r w:rsidR="00485861">
        <w:rPr>
          <w:rFonts w:eastAsia="Batang"/>
          <w:bCs/>
          <w:lang w:eastAsia="zh-CN"/>
        </w:rPr>
        <w:t>[1</w:t>
      </w:r>
      <w:r w:rsidR="008D6479">
        <w:rPr>
          <w:rFonts w:eastAsia="Batang"/>
          <w:bCs/>
          <w:lang w:eastAsia="zh-CN"/>
        </w:rPr>
        <w:t>]</w:t>
      </w:r>
      <w:r w:rsidR="006B136F" w:rsidRPr="006B136F">
        <w:rPr>
          <w:rFonts w:eastAsia="Batang"/>
          <w:bCs/>
          <w:lang w:eastAsia="zh-CN"/>
        </w:rPr>
        <w:t>:</w:t>
      </w:r>
    </w:p>
    <w:p w14:paraId="06AA0E02" w14:textId="77777777" w:rsidR="004F4DE3" w:rsidRPr="00BE1CCA" w:rsidRDefault="004F4DE3" w:rsidP="00BE1CCA">
      <w:pPr>
        <w:ind w:left="288"/>
        <w:rPr>
          <w:b/>
          <w:bCs/>
          <w:i/>
          <w:iCs/>
          <w:u w:val="single"/>
          <w:lang w:eastAsia="x-none"/>
        </w:rPr>
      </w:pPr>
      <w:r w:rsidRPr="00BE1CCA">
        <w:rPr>
          <w:b/>
          <w:bCs/>
          <w:i/>
          <w:iCs/>
          <w:u w:val="single"/>
          <w:lang w:eastAsia="x-none"/>
        </w:rPr>
        <w:t>Agreement:</w:t>
      </w:r>
    </w:p>
    <w:p w14:paraId="44E80A37" w14:textId="77777777" w:rsidR="004F4DE3" w:rsidRPr="00BE1CCA" w:rsidRDefault="004F4DE3" w:rsidP="00BE1CCA">
      <w:pPr>
        <w:numPr>
          <w:ilvl w:val="0"/>
          <w:numId w:val="25"/>
        </w:numPr>
        <w:overflowPunct/>
        <w:autoSpaceDE/>
        <w:autoSpaceDN/>
        <w:adjustRightInd/>
        <w:spacing w:after="0"/>
        <w:ind w:left="1008"/>
        <w:textAlignment w:val="auto"/>
        <w:rPr>
          <w:i/>
          <w:iCs/>
          <w:lang w:eastAsia="x-none"/>
        </w:rPr>
      </w:pPr>
      <w:r w:rsidRPr="00BE1CCA">
        <w:rPr>
          <w:i/>
          <w:iCs/>
          <w:lang w:eastAsia="x-none"/>
        </w:rPr>
        <w:t>A validity duration configured by the network for satellite ephemeris data indicates the maximum time during which the UE can apply the satellite ephemeris without having acquired new satellite ephemeris.</w:t>
      </w:r>
    </w:p>
    <w:p w14:paraId="14DCAF42" w14:textId="77777777" w:rsidR="004F4DE3" w:rsidRPr="00BE1CCA" w:rsidRDefault="004F4DE3" w:rsidP="00BE1CCA">
      <w:pPr>
        <w:numPr>
          <w:ilvl w:val="1"/>
          <w:numId w:val="25"/>
        </w:numPr>
        <w:overflowPunct/>
        <w:autoSpaceDE/>
        <w:autoSpaceDN/>
        <w:adjustRightInd/>
        <w:spacing w:after="0"/>
        <w:ind w:left="1728"/>
        <w:textAlignment w:val="auto"/>
        <w:rPr>
          <w:i/>
          <w:iCs/>
          <w:lang w:eastAsia="x-none"/>
        </w:rPr>
      </w:pPr>
      <w:r w:rsidRPr="00BE1CCA">
        <w:rPr>
          <w:i/>
          <w:iCs/>
          <w:color w:val="4472C4"/>
          <w:lang w:eastAsia="x-none"/>
        </w:rPr>
        <w:t>FFS</w:t>
      </w:r>
      <w:r w:rsidRPr="00BE1CCA">
        <w:rPr>
          <w:i/>
          <w:iCs/>
          <w:lang w:eastAsia="x-none"/>
        </w:rPr>
        <w:t xml:space="preserve">: Associated UE </w:t>
      </w:r>
      <w:proofErr w:type="spellStart"/>
      <w:r w:rsidRPr="00BE1CCA">
        <w:rPr>
          <w:i/>
          <w:iCs/>
          <w:lang w:eastAsia="x-none"/>
        </w:rPr>
        <w:t>behaviour</w:t>
      </w:r>
      <w:proofErr w:type="spellEnd"/>
      <w:r w:rsidRPr="00BE1CCA">
        <w:rPr>
          <w:i/>
          <w:iCs/>
          <w:lang w:eastAsia="x-none"/>
        </w:rPr>
        <w:t xml:space="preserve"> if the UE does not read the ephemeris within the validity duration.</w:t>
      </w:r>
    </w:p>
    <w:p w14:paraId="713C3131" w14:textId="77777777" w:rsidR="004F4DE3" w:rsidRPr="00BE1CCA" w:rsidRDefault="004F4DE3" w:rsidP="00BE1CCA">
      <w:pPr>
        <w:numPr>
          <w:ilvl w:val="0"/>
          <w:numId w:val="25"/>
        </w:numPr>
        <w:overflowPunct/>
        <w:autoSpaceDE/>
        <w:autoSpaceDN/>
        <w:adjustRightInd/>
        <w:spacing w:after="0"/>
        <w:ind w:left="1008"/>
        <w:textAlignment w:val="auto"/>
        <w:rPr>
          <w:i/>
          <w:iCs/>
          <w:lang w:eastAsia="x-none"/>
        </w:rPr>
      </w:pPr>
      <w:r w:rsidRPr="00BE1CCA">
        <w:rPr>
          <w:i/>
          <w:iCs/>
          <w:lang w:eastAsia="x-none"/>
        </w:rPr>
        <w:t>FFS: Whether the same validity duration can be applied for Common TA.</w:t>
      </w:r>
    </w:p>
    <w:p w14:paraId="5EB6C01C" w14:textId="77777777" w:rsidR="004F4DE3" w:rsidRPr="00BE1CCA" w:rsidRDefault="004F4DE3" w:rsidP="00BE1CCA">
      <w:pPr>
        <w:ind w:left="288"/>
        <w:rPr>
          <w:i/>
          <w:iCs/>
          <w:lang w:eastAsia="x-none"/>
        </w:rPr>
      </w:pPr>
    </w:p>
    <w:p w14:paraId="23F4E21E" w14:textId="77777777" w:rsidR="004F4DE3" w:rsidRPr="00BE1CCA" w:rsidRDefault="004F4DE3" w:rsidP="00BE1CCA">
      <w:pPr>
        <w:ind w:left="288"/>
        <w:rPr>
          <w:b/>
          <w:bCs/>
          <w:i/>
          <w:iCs/>
          <w:u w:val="single"/>
          <w:lang w:eastAsia="x-none"/>
        </w:rPr>
      </w:pPr>
      <w:r w:rsidRPr="00BE1CCA">
        <w:rPr>
          <w:b/>
          <w:bCs/>
          <w:i/>
          <w:iCs/>
          <w:u w:val="single"/>
          <w:lang w:eastAsia="x-none"/>
        </w:rPr>
        <w:t>Conclusion:</w:t>
      </w:r>
    </w:p>
    <w:p w14:paraId="04935A9D" w14:textId="77777777" w:rsidR="004F4DE3" w:rsidRPr="00BE1CCA" w:rsidRDefault="004F4DE3" w:rsidP="00BE1CCA">
      <w:pPr>
        <w:ind w:left="288"/>
        <w:rPr>
          <w:i/>
          <w:iCs/>
          <w:lang w:eastAsia="x-none"/>
        </w:rPr>
      </w:pPr>
      <w:r w:rsidRPr="00BE1CCA">
        <w:rPr>
          <w:i/>
          <w:iCs/>
          <w:lang w:eastAsia="x-none"/>
        </w:rPr>
        <w:t>Indication of common post-compensation frequency offset for Uplink is not needed.</w:t>
      </w:r>
    </w:p>
    <w:p w14:paraId="2407F7FA" w14:textId="77777777" w:rsidR="004F4DE3" w:rsidRPr="00BE1CCA" w:rsidRDefault="004F4DE3" w:rsidP="00A7662C">
      <w:pPr>
        <w:rPr>
          <w:i/>
          <w:iCs/>
          <w:lang w:eastAsia="x-none"/>
        </w:rPr>
      </w:pPr>
    </w:p>
    <w:p w14:paraId="60C0FB79" w14:textId="77777777" w:rsidR="004F4DE3" w:rsidRPr="00BE1CCA" w:rsidRDefault="004F4DE3" w:rsidP="00BE1CCA">
      <w:pPr>
        <w:ind w:left="288"/>
        <w:rPr>
          <w:b/>
          <w:bCs/>
          <w:i/>
          <w:iCs/>
          <w:u w:val="single"/>
          <w:lang w:eastAsia="x-none"/>
        </w:rPr>
      </w:pPr>
      <w:r w:rsidRPr="00BE1CCA">
        <w:rPr>
          <w:b/>
          <w:bCs/>
          <w:i/>
          <w:iCs/>
          <w:u w:val="single"/>
          <w:lang w:eastAsia="x-none"/>
        </w:rPr>
        <w:t>Agreement:</w:t>
      </w:r>
    </w:p>
    <w:p w14:paraId="667C4000" w14:textId="77777777" w:rsidR="004F4DE3" w:rsidRPr="00BE1CCA" w:rsidRDefault="004F4DE3" w:rsidP="00BE1CCA">
      <w:pPr>
        <w:ind w:left="288"/>
        <w:rPr>
          <w:i/>
          <w:iCs/>
          <w:lang w:eastAsia="x-none"/>
        </w:rPr>
      </w:pPr>
      <w:r w:rsidRPr="00BE1CCA">
        <w:rPr>
          <w:i/>
          <w:iCs/>
          <w:lang w:eastAsia="x-none"/>
        </w:rPr>
        <w:t xml:space="preserve">Confirm the working assumption on non-extension of TAC 12-bit field in msg2 (or </w:t>
      </w:r>
      <w:proofErr w:type="spellStart"/>
      <w:r w:rsidRPr="00BE1CCA">
        <w:rPr>
          <w:i/>
          <w:iCs/>
          <w:lang w:eastAsia="x-none"/>
        </w:rPr>
        <w:t>msgB</w:t>
      </w:r>
      <w:proofErr w:type="spellEnd"/>
      <w:r w:rsidRPr="00BE1CCA">
        <w:rPr>
          <w:i/>
          <w:iCs/>
          <w:lang w:eastAsia="x-none"/>
        </w:rPr>
        <w:t>) and that the UE follows the requirements on UL time pre-compensation for Msg1/</w:t>
      </w:r>
      <w:proofErr w:type="spellStart"/>
      <w:r w:rsidRPr="00BE1CCA">
        <w:rPr>
          <w:i/>
          <w:iCs/>
          <w:lang w:eastAsia="x-none"/>
        </w:rPr>
        <w:t>MsgA</w:t>
      </w:r>
      <w:proofErr w:type="spellEnd"/>
      <w:r w:rsidRPr="00BE1CCA">
        <w:rPr>
          <w:i/>
          <w:iCs/>
          <w:lang w:eastAsia="x-none"/>
        </w:rPr>
        <w:t xml:space="preserve"> transmission as defined by RAN4.</w:t>
      </w:r>
    </w:p>
    <w:p w14:paraId="4AF5D21A" w14:textId="77777777" w:rsidR="004F4DE3" w:rsidRPr="00BE1CCA" w:rsidRDefault="004F4DE3" w:rsidP="00BE1CCA">
      <w:pPr>
        <w:ind w:left="288"/>
        <w:rPr>
          <w:i/>
          <w:iCs/>
          <w:highlight w:val="cyan"/>
          <w:lang w:eastAsia="x-none"/>
        </w:rPr>
      </w:pPr>
    </w:p>
    <w:p w14:paraId="538A1AF7" w14:textId="77777777" w:rsidR="004F4DE3" w:rsidRPr="00BE1CCA" w:rsidRDefault="004F4DE3" w:rsidP="00BE1CCA">
      <w:pPr>
        <w:ind w:left="288"/>
        <w:rPr>
          <w:b/>
          <w:bCs/>
          <w:i/>
          <w:iCs/>
          <w:u w:val="single"/>
          <w:lang w:eastAsia="x-none"/>
        </w:rPr>
      </w:pPr>
      <w:r w:rsidRPr="00BE1CCA">
        <w:rPr>
          <w:b/>
          <w:bCs/>
          <w:i/>
          <w:iCs/>
          <w:u w:val="single"/>
          <w:lang w:eastAsia="x-none"/>
        </w:rPr>
        <w:t>Agreement:</w:t>
      </w:r>
    </w:p>
    <w:p w14:paraId="743968AB" w14:textId="77777777" w:rsidR="004F4DE3" w:rsidRPr="00BE1CCA" w:rsidRDefault="004F4DE3" w:rsidP="00BE1CCA">
      <w:pPr>
        <w:pStyle w:val="ListParagraph"/>
        <w:ind w:left="288"/>
        <w:rPr>
          <w:i/>
          <w:iCs/>
        </w:rPr>
      </w:pPr>
      <w:r w:rsidRPr="00BE1CCA">
        <w:rPr>
          <w:i/>
          <w:iCs/>
        </w:rPr>
        <w:t>Serving satellite ephemeris Epoch time is implicitly known as a reference time defined by the starting time of a DL slot and/or frame.</w:t>
      </w:r>
    </w:p>
    <w:p w14:paraId="59715A63" w14:textId="77777777" w:rsidR="004F4DE3" w:rsidRPr="00BE1CCA" w:rsidRDefault="004F4DE3" w:rsidP="00BE1CCA">
      <w:pPr>
        <w:pStyle w:val="ListParagraph"/>
        <w:numPr>
          <w:ilvl w:val="0"/>
          <w:numId w:val="26"/>
        </w:numPr>
        <w:ind w:left="1008"/>
        <w:rPr>
          <w:i/>
          <w:iCs/>
          <w:strike/>
        </w:rPr>
      </w:pPr>
      <w:r w:rsidRPr="00BE1CCA">
        <w:rPr>
          <w:i/>
          <w:iCs/>
        </w:rPr>
        <w:t xml:space="preserve">FFS: Whether this starting time is given by predefined </w:t>
      </w:r>
      <w:proofErr w:type="gramStart"/>
      <w:r w:rsidRPr="00BE1CCA">
        <w:rPr>
          <w:i/>
          <w:iCs/>
        </w:rPr>
        <w:t>rule</w:t>
      </w:r>
      <w:proofErr w:type="gramEnd"/>
      <w:r w:rsidRPr="00BE1CCA">
        <w:rPr>
          <w:i/>
          <w:iCs/>
        </w:rPr>
        <w:t xml:space="preserve"> or it is indicated by the Network</w:t>
      </w:r>
    </w:p>
    <w:p w14:paraId="1FABAD40" w14:textId="77777777" w:rsidR="004F4DE3" w:rsidRPr="00BE1CCA" w:rsidRDefault="004F4DE3" w:rsidP="00BE1CCA">
      <w:pPr>
        <w:pStyle w:val="ListParagraph"/>
        <w:ind w:left="288"/>
        <w:rPr>
          <w:i/>
          <w:iCs/>
          <w:lang w:eastAsia="ko-KR"/>
        </w:rPr>
      </w:pPr>
    </w:p>
    <w:p w14:paraId="18224166" w14:textId="77777777" w:rsidR="004F4DE3" w:rsidRPr="00BE1CCA" w:rsidRDefault="004F4DE3" w:rsidP="00BE1CCA">
      <w:pPr>
        <w:pStyle w:val="ListParagraph"/>
        <w:ind w:left="288"/>
        <w:rPr>
          <w:b/>
          <w:bCs/>
          <w:i/>
          <w:iCs/>
          <w:u w:val="single"/>
          <w:lang w:eastAsia="ko-KR"/>
        </w:rPr>
      </w:pPr>
      <w:r w:rsidRPr="00BE1CCA">
        <w:rPr>
          <w:b/>
          <w:bCs/>
          <w:i/>
          <w:iCs/>
          <w:u w:val="single"/>
          <w:lang w:eastAsia="ko-KR"/>
        </w:rPr>
        <w:t>Agreement:</w:t>
      </w:r>
    </w:p>
    <w:p w14:paraId="7533B507" w14:textId="77777777" w:rsidR="004F4DE3" w:rsidRPr="00BE1CCA" w:rsidRDefault="004F4DE3" w:rsidP="00BE1CCA">
      <w:pPr>
        <w:ind w:left="288"/>
        <w:rPr>
          <w:i/>
          <w:iCs/>
          <w:sz w:val="18"/>
        </w:rPr>
      </w:pPr>
      <w:r w:rsidRPr="00BE1CCA">
        <w:rPr>
          <w:i/>
          <w:iCs/>
          <w:szCs w:val="22"/>
        </w:rPr>
        <w:t>In NTN, to avoid that the UE</w:t>
      </w:r>
      <w:r w:rsidRPr="00BE1CCA">
        <w:rPr>
          <w:rStyle w:val="apple-converted-space"/>
          <w:i/>
          <w:iCs/>
          <w:szCs w:val="22"/>
        </w:rPr>
        <w:t> </w:t>
      </w:r>
      <w:r w:rsidRPr="00BE1CCA">
        <w:rPr>
          <w:i/>
          <w:iCs/>
          <w:szCs w:val="22"/>
        </w:rPr>
        <w:t>over pre-compensates its TA</w:t>
      </w:r>
      <w:r w:rsidRPr="00BE1CCA">
        <w:rPr>
          <w:rStyle w:val="apple-converted-space"/>
          <w:i/>
          <w:iCs/>
          <w:szCs w:val="22"/>
        </w:rPr>
        <w:t> </w:t>
      </w:r>
      <w:r w:rsidRPr="00BE1CCA">
        <w:rPr>
          <w:i/>
          <w:iCs/>
          <w:szCs w:val="22"/>
        </w:rPr>
        <w:t>during RACH procedure, down-select one option from below:</w:t>
      </w:r>
    </w:p>
    <w:p w14:paraId="5BB4B89D" w14:textId="7261767F" w:rsidR="004F4DE3" w:rsidRPr="00BE1CCA" w:rsidRDefault="004F4DE3" w:rsidP="00BE1CCA">
      <w:pPr>
        <w:pStyle w:val="ListParagraph"/>
        <w:numPr>
          <w:ilvl w:val="0"/>
          <w:numId w:val="26"/>
        </w:numPr>
        <w:ind w:left="1008"/>
        <w:rPr>
          <w:i/>
          <w:iCs/>
          <w:sz w:val="18"/>
        </w:rPr>
      </w:pPr>
      <w:r w:rsidRPr="002D0AED">
        <w:rPr>
          <w:i/>
          <w:iCs/>
          <w:color w:val="000000" w:themeColor="text1"/>
        </w:rPr>
        <w:t xml:space="preserve">Option 1: </w:t>
      </w:r>
      <w:r w:rsidRPr="00BE1CCA">
        <w:rPr>
          <w:i/>
          <w:iCs/>
        </w:rPr>
        <w:t xml:space="preserve">PRACH transmission is delayed by </w:t>
      </w:r>
      <m:oMath>
        <m:func>
          <m:funcPr>
            <m:ctrlPr>
              <w:rPr>
                <w:rFonts w:ascii="Cambria Math" w:eastAsia="SimSun" w:hAnsi="Cambria Math"/>
                <w:b/>
                <w:bCs/>
                <w:i/>
                <w:iCs/>
                <w:color w:val="000000" w:themeColor="text1"/>
              </w:rPr>
            </m:ctrlPr>
          </m:funcPr>
          <m:fName>
            <m:r>
              <m:rPr>
                <m:sty m:val="bi"/>
              </m:rPr>
              <w:rPr>
                <w:rFonts w:ascii="Cambria Math" w:hAnsi="Cambria Math"/>
                <w:color w:val="000000" w:themeColor="text1"/>
              </w:rPr>
              <m:t>min</m:t>
            </m:r>
          </m:fName>
          <m:e>
            <m:d>
              <m:dPr>
                <m:ctrlPr>
                  <w:rPr>
                    <w:rFonts w:ascii="Cambria Math" w:eastAsia="SimSun" w:hAnsi="Cambria Math"/>
                    <w:b/>
                    <w:bCs/>
                    <w:i/>
                    <w:iCs/>
                    <w:color w:val="000000" w:themeColor="text1"/>
                  </w:rPr>
                </m:ctrlPr>
              </m:dPr>
              <m:e>
                <m:f>
                  <m:fPr>
                    <m:ctrlPr>
                      <w:rPr>
                        <w:rFonts w:ascii="Cambria Math" w:eastAsia="SimSun" w:hAnsi="Cambria Math"/>
                        <w:b/>
                        <w:bCs/>
                        <w:i/>
                        <w:iCs/>
                        <w:color w:val="000000" w:themeColor="text1"/>
                      </w:rPr>
                    </m:ctrlPr>
                  </m:fPr>
                  <m:num>
                    <m:r>
                      <m:rPr>
                        <m:sty m:val="bi"/>
                      </m:rPr>
                      <w:rPr>
                        <w:rFonts w:ascii="Cambria Math" w:hAnsi="Cambria Math"/>
                        <w:color w:val="000000" w:themeColor="text1"/>
                      </w:rPr>
                      <m:t>CP</m:t>
                    </m:r>
                  </m:num>
                  <m:den>
                    <m:r>
                      <m:rPr>
                        <m:sty m:val="bi"/>
                      </m:rPr>
                      <w:rPr>
                        <w:rFonts w:ascii="Cambria Math" w:hAnsi="Cambria Math"/>
                        <w:color w:val="000000" w:themeColor="text1"/>
                      </w:rPr>
                      <m:t>2</m:t>
                    </m:r>
                  </m:den>
                </m:f>
                <m:r>
                  <m:rPr>
                    <m:sty m:val="bi"/>
                  </m:rPr>
                  <w:rPr>
                    <w:rFonts w:ascii="Cambria Math" w:hAnsi="Cambria Math"/>
                    <w:color w:val="000000" w:themeColor="text1"/>
                  </w:rPr>
                  <m:t>,</m:t>
                </m:r>
                <m:f>
                  <m:fPr>
                    <m:ctrlPr>
                      <w:rPr>
                        <w:rFonts w:ascii="Cambria Math" w:eastAsia="SimSun" w:hAnsi="Cambria Math"/>
                        <w:b/>
                        <w:bCs/>
                        <w:i/>
                        <w:iCs/>
                        <w:color w:val="000000" w:themeColor="text1"/>
                      </w:rPr>
                    </m:ctrlPr>
                  </m:fPr>
                  <m:num>
                    <m:r>
                      <m:rPr>
                        <m:sty m:val="bi"/>
                      </m:rPr>
                      <w:rPr>
                        <w:rFonts w:ascii="Cambria Math" w:hAnsi="Cambria Math"/>
                        <w:color w:val="000000" w:themeColor="text1"/>
                      </w:rPr>
                      <m:t>GP</m:t>
                    </m:r>
                  </m:num>
                  <m:den>
                    <m:r>
                      <m:rPr>
                        <m:sty m:val="bi"/>
                      </m:rPr>
                      <w:rPr>
                        <w:rFonts w:ascii="Cambria Math" w:hAnsi="Cambria Math"/>
                        <w:color w:val="000000" w:themeColor="text1"/>
                      </w:rPr>
                      <m:t>2</m:t>
                    </m:r>
                  </m:den>
                </m:f>
                <m:r>
                  <m:rPr>
                    <m:sty m:val="bi"/>
                  </m:rPr>
                  <w:rPr>
                    <w:rFonts w:ascii="Cambria Math" w:hAnsi="Cambria Math"/>
                    <w:color w:val="000000" w:themeColor="text1"/>
                  </w:rPr>
                  <m:t xml:space="preserve"> </m:t>
                </m:r>
              </m:e>
            </m:d>
          </m:e>
        </m:func>
      </m:oMath>
    </w:p>
    <w:p w14:paraId="3F1B4E9B" w14:textId="77777777" w:rsidR="004F4DE3" w:rsidRPr="00BE1CCA" w:rsidRDefault="004F4DE3" w:rsidP="00BE1CCA">
      <w:pPr>
        <w:pStyle w:val="ListParagraph"/>
        <w:numPr>
          <w:ilvl w:val="0"/>
          <w:numId w:val="26"/>
        </w:numPr>
        <w:ind w:left="1008"/>
        <w:rPr>
          <w:i/>
          <w:iCs/>
        </w:rPr>
      </w:pPr>
      <w:r w:rsidRPr="00BE1CCA">
        <w:rPr>
          <w:i/>
          <w:iCs/>
        </w:rPr>
        <w:t>Option 2: TA margin can be considered, and it is explicitly indicated to the UE</w:t>
      </w:r>
    </w:p>
    <w:p w14:paraId="15A3558C" w14:textId="77777777" w:rsidR="004F4DE3" w:rsidRPr="00BE1CCA" w:rsidRDefault="004F4DE3" w:rsidP="00BE1CCA">
      <w:pPr>
        <w:pStyle w:val="ListParagraph"/>
        <w:numPr>
          <w:ilvl w:val="0"/>
          <w:numId w:val="26"/>
        </w:numPr>
        <w:ind w:left="1008"/>
        <w:rPr>
          <w:i/>
          <w:iCs/>
        </w:rPr>
      </w:pPr>
      <w:r w:rsidRPr="00BE1CCA">
        <w:rPr>
          <w:i/>
          <w:iCs/>
        </w:rPr>
        <w:t>Option 3: TA margin can be considered, and it is included within the Common TA</w:t>
      </w:r>
    </w:p>
    <w:p w14:paraId="3615890B" w14:textId="25F32780" w:rsidR="004F4DE3" w:rsidRDefault="004F4DE3" w:rsidP="00BE1CCA">
      <w:pPr>
        <w:pStyle w:val="ListParagraph"/>
        <w:numPr>
          <w:ilvl w:val="0"/>
          <w:numId w:val="26"/>
        </w:numPr>
        <w:ind w:left="1008"/>
        <w:rPr>
          <w:i/>
          <w:iCs/>
        </w:rPr>
      </w:pPr>
      <w:r w:rsidRPr="00BE1CCA">
        <w:rPr>
          <w:i/>
          <w:iCs/>
        </w:rPr>
        <w:t>Option 4: UE handles it via implementation</w:t>
      </w:r>
    </w:p>
    <w:p w14:paraId="7C3F1045" w14:textId="77777777" w:rsidR="00A7662C" w:rsidRPr="00BE1CCA" w:rsidRDefault="00A7662C" w:rsidP="00891E09">
      <w:pPr>
        <w:pStyle w:val="ListParagraph"/>
        <w:ind w:left="1008"/>
        <w:rPr>
          <w:i/>
          <w:iCs/>
        </w:rPr>
      </w:pPr>
    </w:p>
    <w:p w14:paraId="733732C6" w14:textId="77777777" w:rsidR="004F4DE3" w:rsidRPr="00BE1CCA" w:rsidRDefault="004F4DE3" w:rsidP="00BE1CCA">
      <w:pPr>
        <w:ind w:left="288"/>
        <w:rPr>
          <w:i/>
          <w:iCs/>
          <w:highlight w:val="cyan"/>
          <w:lang w:eastAsia="x-none"/>
        </w:rPr>
      </w:pPr>
    </w:p>
    <w:p w14:paraId="27A3D695" w14:textId="77777777" w:rsidR="004F4DE3" w:rsidRPr="00BE1CCA" w:rsidRDefault="004F4DE3" w:rsidP="00BE1CCA">
      <w:pPr>
        <w:ind w:left="288"/>
        <w:rPr>
          <w:b/>
          <w:bCs/>
          <w:i/>
          <w:iCs/>
          <w:u w:val="single"/>
          <w:lang w:eastAsia="x-none"/>
        </w:rPr>
      </w:pPr>
      <w:r w:rsidRPr="00BE1CCA">
        <w:rPr>
          <w:b/>
          <w:bCs/>
          <w:i/>
          <w:iCs/>
          <w:u w:val="single"/>
          <w:lang w:eastAsia="x-none"/>
        </w:rPr>
        <w:t>Agreement:</w:t>
      </w:r>
    </w:p>
    <w:p w14:paraId="536BE752" w14:textId="77777777" w:rsidR="004F4DE3" w:rsidRPr="00BE1CCA" w:rsidRDefault="004F4DE3" w:rsidP="00BE1CCA">
      <w:pPr>
        <w:pStyle w:val="Doc-text2"/>
        <w:tabs>
          <w:tab w:val="clear" w:pos="1622"/>
        </w:tabs>
        <w:spacing w:line="276" w:lineRule="auto"/>
        <w:ind w:left="288" w:firstLine="0"/>
        <w:rPr>
          <w:rFonts w:ascii="Times" w:hAnsi="Times" w:cs="Times"/>
          <w:i/>
          <w:iCs/>
          <w:color w:val="000000"/>
          <w:szCs w:val="20"/>
        </w:rPr>
      </w:pPr>
      <w:r w:rsidRPr="00BE1CCA">
        <w:rPr>
          <w:rFonts w:ascii="Times" w:hAnsi="Times" w:cs="Times"/>
          <w:i/>
          <w:iCs/>
          <w:szCs w:val="20"/>
          <w:lang w:eastAsia="ko-KR"/>
        </w:rPr>
        <w:lastRenderedPageBreak/>
        <w:t>In NR NTN</w:t>
      </w:r>
      <w:r w:rsidRPr="00BE1CCA">
        <w:rPr>
          <w:rFonts w:ascii="Times" w:hAnsi="Times" w:cs="Times"/>
          <w:i/>
          <w:iCs/>
          <w:color w:val="000000"/>
          <w:szCs w:val="20"/>
        </w:rPr>
        <w:t>, N</w:t>
      </w:r>
      <w:r w:rsidRPr="00BE1CCA">
        <w:rPr>
          <w:rFonts w:ascii="Times" w:hAnsi="Times" w:cs="Times"/>
          <w:i/>
          <w:iCs/>
          <w:color w:val="000000"/>
          <w:szCs w:val="20"/>
          <w:vertAlign w:val="subscript"/>
        </w:rPr>
        <w:t>TA</w:t>
      </w:r>
      <w:r w:rsidRPr="00BE1CCA">
        <w:rPr>
          <w:rFonts w:ascii="Times" w:hAnsi="Times" w:cs="Times"/>
          <w:i/>
          <w:iCs/>
          <w:color w:val="000000"/>
          <w:szCs w:val="20"/>
        </w:rPr>
        <w:t xml:space="preserve"> update based on TA Command field in msg2/</w:t>
      </w:r>
      <w:proofErr w:type="spellStart"/>
      <w:proofErr w:type="gramStart"/>
      <w:r w:rsidRPr="00BE1CCA">
        <w:rPr>
          <w:rFonts w:ascii="Times" w:hAnsi="Times" w:cs="Times"/>
          <w:i/>
          <w:iCs/>
          <w:color w:val="000000"/>
          <w:szCs w:val="20"/>
        </w:rPr>
        <w:t>msgB</w:t>
      </w:r>
      <w:proofErr w:type="spellEnd"/>
      <w:proofErr w:type="gramEnd"/>
      <w:r w:rsidRPr="00BE1CCA">
        <w:rPr>
          <w:rFonts w:ascii="Times" w:hAnsi="Times" w:cs="Times"/>
          <w:i/>
          <w:iCs/>
          <w:color w:val="000000"/>
          <w:szCs w:val="20"/>
        </w:rPr>
        <w:t xml:space="preserve"> and MAC CE TA command is used for UL timing alignment correction as follows:</w:t>
      </w:r>
    </w:p>
    <w:p w14:paraId="6D9622C8" w14:textId="096DEC5D" w:rsidR="004F4DE3" w:rsidRPr="00BE1CCA" w:rsidRDefault="004F4DE3" w:rsidP="00BE1CCA">
      <w:pPr>
        <w:pStyle w:val="ListParagraph"/>
        <w:numPr>
          <w:ilvl w:val="0"/>
          <w:numId w:val="26"/>
        </w:numPr>
        <w:ind w:left="1008"/>
        <w:rPr>
          <w:i/>
          <w:iCs/>
        </w:rPr>
      </w:pPr>
      <w:r w:rsidRPr="00BE1CCA">
        <w:rPr>
          <w:i/>
          <w:iCs/>
        </w:rPr>
        <w:t>When TAC (</w:t>
      </w:r>
      <m:oMath>
        <m:sSub>
          <m:sSubPr>
            <m:ctrlPr>
              <w:rPr>
                <w:rFonts w:ascii="Cambria Math" w:eastAsia="SimSun" w:hAnsi="Cambria Math"/>
                <w:b/>
                <w:bCs/>
                <w:i/>
                <w:iCs/>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m:t>
        </m:r>
      </m:oMath>
      <w:r w:rsidRPr="00BE1CCA">
        <w:rPr>
          <w:i/>
          <w:iCs/>
        </w:rPr>
        <w:t xml:space="preserve"> in msg2/msgB is received, UE receives the first adjustment and </w:t>
      </w:r>
      <m:oMath>
        <m:sSub>
          <m:sSubPr>
            <m:ctrlPr>
              <w:rPr>
                <w:rFonts w:ascii="Cambria Math" w:eastAsia="SimSun" w:hAnsi="Cambria Math"/>
                <w:b/>
                <w:bCs/>
                <w:i/>
                <w:iCs/>
              </w:rPr>
            </m:ctrlPr>
          </m:sSubPr>
          <m:e>
            <m:r>
              <m:rPr>
                <m:sty m:val="bi"/>
              </m:rPr>
              <w:rPr>
                <w:rFonts w:ascii="Cambria Math" w:hAnsi="Cambria Math"/>
              </w:rPr>
              <m:t>N</m:t>
            </m:r>
          </m:e>
          <m:sub>
            <m:r>
              <m:rPr>
                <m:sty m:val="bi"/>
              </m:rPr>
              <w:rPr>
                <w:rFonts w:ascii="Cambria Math" w:hAnsi="Cambria Math"/>
              </w:rPr>
              <m:t>TA</m:t>
            </m:r>
          </m:sub>
        </m:sSub>
      </m:oMath>
      <w:r w:rsidRPr="00BE1CCA">
        <w:rPr>
          <w:i/>
          <w:iCs/>
        </w:rPr>
        <w:t xml:space="preserve"> is updated as follows:</w:t>
      </w:r>
    </w:p>
    <w:p w14:paraId="33C1455F" w14:textId="4F8B0E24" w:rsidR="004F4DE3" w:rsidRPr="00BE1CCA" w:rsidRDefault="00067B4A" w:rsidP="00BE1CCA">
      <w:pPr>
        <w:pStyle w:val="ListParagraph"/>
        <w:ind w:left="1088"/>
        <w:rPr>
          <w:rFonts w:cs="Times"/>
          <w:i/>
          <w:iCs/>
        </w:rPr>
      </w:pPr>
      <m:oMath>
        <m:sSub>
          <m:sSubPr>
            <m:ctrlPr>
              <w:rPr>
                <w:rFonts w:ascii="Cambria Math" w:eastAsia="SimSun" w:hAnsi="Cambria Math"/>
                <w:b/>
                <w:bCs/>
                <w:i/>
                <w:iCs/>
              </w:rPr>
            </m:ctrlPr>
          </m:sSubPr>
          <m:e>
            <m:r>
              <m:rPr>
                <m:sty m:val="bi"/>
              </m:rPr>
              <w:rPr>
                <w:rFonts w:ascii="Cambria Math" w:hAnsi="Cambria Math"/>
              </w:rPr>
              <m:t>N</m:t>
            </m:r>
          </m:e>
          <m:sub>
            <m:r>
              <m:rPr>
                <m:sty m:val="bi"/>
              </m:rPr>
              <w:rPr>
                <w:rFonts w:ascii="Cambria Math" w:hAnsi="Cambria Math"/>
              </w:rPr>
              <m:t>TA</m:t>
            </m:r>
          </m:sub>
        </m:sSub>
        <m:r>
          <m:rPr>
            <m:sty m:val="bi"/>
          </m:rPr>
          <w:rPr>
            <w:rFonts w:ascii="Cambria Math" w:hAnsi="Cambria Math"/>
          </w:rPr>
          <m:t>=</m:t>
        </m:r>
        <m:sSub>
          <m:sSubPr>
            <m:ctrlPr>
              <w:rPr>
                <w:rFonts w:ascii="Cambria Math" w:eastAsia="SimSun" w:hAnsi="Cambria Math"/>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TA_old</m:t>
            </m:r>
          </m:sub>
        </m:sSub>
        <m:r>
          <m:rPr>
            <m:sty m:val="bi"/>
          </m:rPr>
          <w:rPr>
            <w:rFonts w:ascii="Cambria Math" w:hAnsi="Cambria Math"/>
          </w:rPr>
          <m:t>+</m:t>
        </m:r>
        <m:sSub>
          <m:sSubPr>
            <m:ctrlPr>
              <w:rPr>
                <w:rFonts w:ascii="Cambria Math" w:eastAsia="SimSun" w:hAnsi="Cambria Math"/>
                <w:b/>
                <w:bCs/>
                <w:i/>
                <w:iCs/>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 16.</m:t>
        </m:r>
        <m:f>
          <m:fPr>
            <m:ctrlPr>
              <w:rPr>
                <w:rFonts w:ascii="Cambria Math" w:eastAsia="SimSun" w:hAnsi="Cambria Math"/>
                <w:b/>
                <w:bCs/>
                <w:i/>
                <w:iCs/>
              </w:rPr>
            </m:ctrlPr>
          </m:fPr>
          <m:num>
            <m:r>
              <m:rPr>
                <m:sty m:val="bi"/>
              </m:rPr>
              <w:rPr>
                <w:rFonts w:ascii="Cambria Math" w:hAnsi="Cambria Math"/>
              </w:rPr>
              <m:t>64</m:t>
            </m:r>
          </m:num>
          <m:den>
            <m:sSup>
              <m:sSupPr>
                <m:ctrlPr>
                  <w:rPr>
                    <w:rFonts w:ascii="Cambria Math" w:hAnsi="Cambria Math"/>
                    <w:b/>
                    <w:bCs/>
                    <w:i/>
                    <w:iCs/>
                  </w:rPr>
                </m:ctrlPr>
              </m:sSupPr>
              <m:e>
                <m:r>
                  <m:rPr>
                    <m:sty m:val="bi"/>
                  </m:rPr>
                  <w:rPr>
                    <w:rFonts w:ascii="Cambria Math" w:hAnsi="Cambria Math"/>
                  </w:rPr>
                  <m:t>2</m:t>
                </m:r>
              </m:e>
              <m:sup>
                <m:r>
                  <m:rPr>
                    <m:sty m:val="bi"/>
                  </m:rPr>
                  <w:rPr>
                    <w:rFonts w:ascii="Cambria Math" w:hAnsi="Cambria Math"/>
                  </w:rPr>
                  <m:t>μ</m:t>
                </m:r>
              </m:sup>
            </m:sSup>
          </m:den>
        </m:f>
        <m:r>
          <m:rPr>
            <m:sty m:val="bi"/>
          </m:rPr>
          <w:rPr>
            <w:rFonts w:ascii="Cambria Math" w:hAnsi="Cambria Math"/>
          </w:rPr>
          <m:t xml:space="preserve"> </m:t>
        </m:r>
      </m:oMath>
      <w:r w:rsidR="004F4DE3" w:rsidRPr="00BE1CCA">
        <w:rPr>
          <w:rFonts w:cs="Times"/>
          <w:i/>
          <w:iCs/>
        </w:rPr>
        <w:t xml:space="preserve"> , FFS: the value of </w:t>
      </w:r>
      <m:oMath>
        <m:sSub>
          <m:sSubPr>
            <m:ctrlPr>
              <w:rPr>
                <w:rFonts w:ascii="Cambria Math" w:eastAsia="SimSun" w:hAnsi="Cambria Math"/>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TA_old</m:t>
            </m:r>
          </m:sub>
        </m:sSub>
      </m:oMath>
      <w:r w:rsidR="004F4DE3" w:rsidRPr="00BE1CCA">
        <w:rPr>
          <w:rFonts w:cs="Times"/>
          <w:i/>
          <w:iCs/>
        </w:rPr>
        <w:t>,</w:t>
      </w:r>
    </w:p>
    <w:p w14:paraId="188F2AF3" w14:textId="6ACD1894" w:rsidR="004F4DE3" w:rsidRPr="00BE1CCA" w:rsidRDefault="00BE1CCA" w:rsidP="00BE1CCA">
      <w:pPr>
        <w:pStyle w:val="ListParagraph"/>
        <w:ind w:left="1088"/>
        <w:rPr>
          <w:rFonts w:cs="Times"/>
          <w:i/>
          <w:iCs/>
          <w:lang w:val="fr-FR"/>
        </w:rPr>
      </w:pPr>
      <m:oMathPara>
        <m:oMathParaPr>
          <m:jc m:val="left"/>
        </m:oMathParaPr>
        <m:oMath>
          <m:r>
            <m:rPr>
              <m:sty m:val="bi"/>
            </m:rPr>
            <w:rPr>
              <w:rFonts w:ascii="Cambria Math" w:hAnsi="Cambria Math"/>
            </w:rPr>
            <m:t xml:space="preserve">where, </m:t>
          </m:r>
          <m:sSub>
            <m:sSubPr>
              <m:ctrlPr>
                <w:rPr>
                  <w:rFonts w:ascii="Cambria Math" w:eastAsia="SimSun" w:hAnsi="Cambria Math"/>
                  <w:b/>
                  <w:bCs/>
                  <w:i/>
                  <w:iCs/>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 xml:space="preserve"> is the TAC field in msg</m:t>
          </m:r>
          <m:r>
            <m:rPr>
              <m:sty m:val="bi"/>
            </m:rPr>
            <w:rPr>
              <w:rFonts w:ascii="Cambria Math" w:hAnsi="Cambria Math"/>
            </w:rPr>
            <m:t>2/msgB</m:t>
          </m:r>
        </m:oMath>
      </m:oMathPara>
    </w:p>
    <w:p w14:paraId="476F7329" w14:textId="4B545C05" w:rsidR="004F4DE3" w:rsidRPr="00BE1CCA" w:rsidRDefault="004F4DE3" w:rsidP="00BE1CCA">
      <w:pPr>
        <w:pStyle w:val="ListParagraph"/>
        <w:numPr>
          <w:ilvl w:val="0"/>
          <w:numId w:val="26"/>
        </w:numPr>
        <w:ind w:left="1008"/>
        <w:rPr>
          <w:i/>
          <w:iCs/>
        </w:rPr>
      </w:pPr>
      <w:r w:rsidRPr="00BE1CCA">
        <w:rPr>
          <w:i/>
          <w:iCs/>
        </w:rPr>
        <w:t>When TACs (</w:t>
      </w:r>
      <m:oMath>
        <m:sSub>
          <m:sSubPr>
            <m:ctrlPr>
              <w:rPr>
                <w:rFonts w:ascii="Cambria Math" w:eastAsia="SimSun" w:hAnsi="Cambria Math"/>
                <w:b/>
                <w:bCs/>
                <w:i/>
                <w:iCs/>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m:t>
        </m:r>
      </m:oMath>
      <w:r w:rsidRPr="00BE1CCA">
        <w:rPr>
          <w:i/>
          <w:iCs/>
        </w:rPr>
        <w:t xml:space="preserve"> provided within the MAC CE is received, </w:t>
      </w:r>
      <m:oMath>
        <m:sSub>
          <m:sSubPr>
            <m:ctrlPr>
              <w:rPr>
                <w:rFonts w:ascii="Cambria Math" w:eastAsia="SimSun" w:hAnsi="Cambria Math"/>
                <w:b/>
                <w:bCs/>
                <w:i/>
                <w:iCs/>
              </w:rPr>
            </m:ctrlPr>
          </m:sSubPr>
          <m:e>
            <m:r>
              <m:rPr>
                <m:sty m:val="bi"/>
              </m:rPr>
              <w:rPr>
                <w:rFonts w:ascii="Cambria Math" w:hAnsi="Cambria Math"/>
              </w:rPr>
              <m:t>N</m:t>
            </m:r>
          </m:e>
          <m:sub>
            <m:r>
              <m:rPr>
                <m:sty m:val="bi"/>
              </m:rPr>
              <w:rPr>
                <w:rFonts w:ascii="Cambria Math" w:hAnsi="Cambria Math"/>
              </w:rPr>
              <m:t>TA</m:t>
            </m:r>
          </m:sub>
        </m:sSub>
      </m:oMath>
      <w:r w:rsidRPr="00BE1CCA">
        <w:rPr>
          <w:i/>
          <w:iCs/>
        </w:rPr>
        <w:t xml:space="preserve"> is updated as follows:</w:t>
      </w:r>
    </w:p>
    <w:p w14:paraId="19A1BF4B" w14:textId="1CDEDAAB" w:rsidR="004F4DE3" w:rsidRPr="00BE1CCA" w:rsidRDefault="00067B4A" w:rsidP="00BE1CCA">
      <w:pPr>
        <w:ind w:left="1008"/>
        <w:rPr>
          <w:rFonts w:cs="Times"/>
          <w:i/>
          <w:iCs/>
        </w:rPr>
      </w:pPr>
      <m:oMath>
        <m:sSub>
          <m:sSubPr>
            <m:ctrlPr>
              <w:rPr>
                <w:rFonts w:ascii="Cambria Math" w:eastAsia="Calibri" w:hAnsi="Cambria Math"/>
                <w:b/>
                <w:bCs/>
                <w:i/>
                <w:iCs/>
              </w:rPr>
            </m:ctrlPr>
          </m:sSubPr>
          <m:e>
            <m:r>
              <m:rPr>
                <m:sty m:val="bi"/>
              </m:rPr>
              <w:rPr>
                <w:rFonts w:ascii="Cambria Math" w:hAnsi="Cambria Math"/>
              </w:rPr>
              <m:t>N</m:t>
            </m:r>
          </m:e>
          <m:sub>
            <m:r>
              <m:rPr>
                <m:sty m:val="bi"/>
              </m:rPr>
              <w:rPr>
                <w:rFonts w:ascii="Cambria Math" w:hAnsi="Cambria Math"/>
              </w:rPr>
              <m:t>TA_new</m:t>
            </m:r>
          </m:sub>
        </m:sSub>
        <m:r>
          <m:rPr>
            <m:sty m:val="bi"/>
          </m:rPr>
          <w:rPr>
            <w:rFonts w:ascii="Cambria Math" w:hAnsi="Cambria Math"/>
          </w:rPr>
          <m:t>=</m:t>
        </m:r>
        <m:sSub>
          <m:sSubPr>
            <m:ctrlPr>
              <w:rPr>
                <w:rFonts w:ascii="Cambria Math" w:eastAsia="Calibri" w:hAnsi="Cambria Math"/>
                <w:b/>
                <w:bCs/>
                <w:i/>
                <w:iCs/>
              </w:rPr>
            </m:ctrlPr>
          </m:sSubPr>
          <m:e>
            <m:r>
              <m:rPr>
                <m:sty m:val="bi"/>
              </m:rPr>
              <w:rPr>
                <w:rFonts w:ascii="Cambria Math" w:hAnsi="Cambria Math"/>
              </w:rPr>
              <m:t>N</m:t>
            </m:r>
          </m:e>
          <m:sub>
            <m:r>
              <m:rPr>
                <m:sty m:val="bi"/>
              </m:rPr>
              <w:rPr>
                <w:rFonts w:ascii="Cambria Math" w:hAnsi="Cambria Math"/>
              </w:rPr>
              <m:t>TA_old</m:t>
            </m:r>
          </m:sub>
        </m:sSub>
        <m:r>
          <m:rPr>
            <m:sty m:val="bi"/>
          </m:rPr>
          <w:rPr>
            <w:rFonts w:ascii="Cambria Math" w:hAnsi="Cambria Math"/>
          </w:rPr>
          <m:t>+</m:t>
        </m:r>
        <m:d>
          <m:dPr>
            <m:ctrlPr>
              <w:rPr>
                <w:rFonts w:ascii="Cambria Math" w:eastAsia="Calibri" w:hAnsi="Cambria Math"/>
                <w:b/>
                <w:bCs/>
                <w:i/>
                <w:iCs/>
              </w:rPr>
            </m:ctrlPr>
          </m:dPr>
          <m:e>
            <m:sSub>
              <m:sSubPr>
                <m:ctrlPr>
                  <w:rPr>
                    <w:rFonts w:ascii="Cambria Math" w:eastAsia="Calibri" w:hAnsi="Cambria Math"/>
                    <w:b/>
                    <w:bCs/>
                    <w:i/>
                    <w:iCs/>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-31</m:t>
            </m:r>
          </m:e>
        </m:d>
        <m:r>
          <m:rPr>
            <m:sty m:val="bi"/>
          </m:rPr>
          <w:rPr>
            <w:rFonts w:ascii="Cambria Math" w:hAnsi="Cambria Math"/>
          </w:rPr>
          <m:t>.</m:t>
        </m:r>
        <m:f>
          <m:fPr>
            <m:ctrlPr>
              <w:rPr>
                <w:rFonts w:ascii="Cambria Math" w:eastAsia="Calibri" w:hAnsi="Cambria Math"/>
                <w:b/>
                <w:bCs/>
                <w:i/>
                <w:iCs/>
              </w:rPr>
            </m:ctrlPr>
          </m:fPr>
          <m:num>
            <m:r>
              <m:rPr>
                <m:sty m:val="bi"/>
              </m:rPr>
              <w:rPr>
                <w:rFonts w:ascii="Cambria Math" w:hAnsi="Cambria Math"/>
              </w:rPr>
              <m:t>16.64</m:t>
            </m:r>
          </m:num>
          <m:den>
            <m:sSup>
              <m:sSupPr>
                <m:ctrlPr>
                  <w:rPr>
                    <w:rFonts w:ascii="Cambria Math" w:eastAsia="Calibri" w:hAnsi="Cambria Math"/>
                    <w:b/>
                    <w:bCs/>
                    <w:i/>
                    <w:iCs/>
                  </w:rPr>
                </m:ctrlPr>
              </m:sSupPr>
              <m:e>
                <m:r>
                  <m:rPr>
                    <m:sty m:val="bi"/>
                  </m:rPr>
                  <w:rPr>
                    <w:rFonts w:ascii="Cambria Math" w:hAnsi="Cambria Math"/>
                  </w:rPr>
                  <m:t>2</m:t>
                </m:r>
              </m:e>
              <m:sup>
                <m:r>
                  <m:rPr>
                    <m:sty m:val="bi"/>
                  </m:rPr>
                  <w:rPr>
                    <w:rFonts w:ascii="Cambria Math" w:hAnsi="Cambria Math"/>
                  </w:rPr>
                  <m:t>μ</m:t>
                </m:r>
              </m:sup>
            </m:sSup>
          </m:den>
        </m:f>
      </m:oMath>
      <w:r w:rsidR="004F4DE3" w:rsidRPr="00BE1CCA">
        <w:rPr>
          <w:rFonts w:cs="Times"/>
          <w:i/>
          <w:iCs/>
        </w:rPr>
        <w:t xml:space="preserve"> ,</w:t>
      </w:r>
    </w:p>
    <w:p w14:paraId="6D345A17" w14:textId="5B8281EC" w:rsidR="004F4DE3" w:rsidRPr="00BE1CCA" w:rsidRDefault="00BE1CCA" w:rsidP="00BE1CCA">
      <w:pPr>
        <w:pStyle w:val="ListParagraph"/>
        <w:ind w:left="1088"/>
        <w:rPr>
          <w:rFonts w:cs="Times"/>
          <w:i/>
          <w:iCs/>
        </w:rPr>
      </w:pPr>
      <m:oMathPara>
        <m:oMathParaPr>
          <m:jc m:val="left"/>
        </m:oMathParaPr>
        <m:oMath>
          <m:r>
            <m:rPr>
              <m:sty m:val="bi"/>
            </m:rPr>
            <w:rPr>
              <w:rFonts w:ascii="Cambria Math" w:hAnsi="Cambria Math"/>
            </w:rPr>
            <m:t xml:space="preserve">Where, </m:t>
          </m:r>
          <m:sSub>
            <m:sSubPr>
              <m:ctrlPr>
                <w:rPr>
                  <w:rFonts w:ascii="Cambria Math" w:eastAsia="SimSun" w:hAnsi="Cambria Math"/>
                  <w:b/>
                  <w:bCs/>
                  <w:i/>
                  <w:iCs/>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 xml:space="preserve"> is the TAC field receivd in MAC CE  command</m:t>
          </m:r>
        </m:oMath>
      </m:oMathPara>
    </w:p>
    <w:p w14:paraId="0C7106E4" w14:textId="77777777" w:rsidR="004F4DE3" w:rsidRPr="00BE1CCA" w:rsidRDefault="004F4DE3" w:rsidP="00A7662C">
      <w:pPr>
        <w:rPr>
          <w:i/>
          <w:iCs/>
          <w:highlight w:val="cyan"/>
          <w:lang w:eastAsia="x-none"/>
        </w:rPr>
      </w:pPr>
    </w:p>
    <w:p w14:paraId="672206E8" w14:textId="77777777" w:rsidR="004F4DE3" w:rsidRPr="00BE1CCA" w:rsidRDefault="004F4DE3" w:rsidP="00BE1CCA">
      <w:pPr>
        <w:ind w:left="288"/>
        <w:rPr>
          <w:i/>
          <w:iCs/>
          <w:highlight w:val="darkYellow"/>
          <w:lang w:eastAsia="x-none"/>
        </w:rPr>
      </w:pPr>
    </w:p>
    <w:p w14:paraId="1F6FE752" w14:textId="77777777" w:rsidR="004F4DE3" w:rsidRPr="00BE1CCA" w:rsidRDefault="004F4DE3" w:rsidP="00BE1CCA">
      <w:pPr>
        <w:ind w:left="288"/>
        <w:rPr>
          <w:b/>
          <w:bCs/>
          <w:i/>
          <w:iCs/>
          <w:u w:val="single"/>
          <w:lang w:eastAsia="x-none"/>
        </w:rPr>
      </w:pPr>
      <w:bookmarkStart w:id="2" w:name="_Hlk81237118"/>
      <w:r w:rsidRPr="00BE1CCA">
        <w:rPr>
          <w:b/>
          <w:bCs/>
          <w:i/>
          <w:iCs/>
          <w:u w:val="single"/>
          <w:lang w:eastAsia="x-none"/>
        </w:rPr>
        <w:t>Working assumption:</w:t>
      </w:r>
    </w:p>
    <w:p w14:paraId="230A03FE" w14:textId="77777777" w:rsidR="004F4DE3" w:rsidRPr="00BE1CCA" w:rsidRDefault="004F4DE3" w:rsidP="00BE1CCA">
      <w:pPr>
        <w:ind w:left="288"/>
        <w:rPr>
          <w:i/>
          <w:iCs/>
          <w:lang w:eastAsia="x-none"/>
        </w:rPr>
      </w:pPr>
      <w:r w:rsidRPr="00BE1CCA">
        <w:rPr>
          <w:i/>
          <w:iCs/>
          <w:lang w:eastAsia="x-none"/>
        </w:rPr>
        <w:t>Common TA may include parameter(s) indicating timing drift.</w:t>
      </w:r>
    </w:p>
    <w:p w14:paraId="5247DA86" w14:textId="77777777" w:rsidR="004F4DE3" w:rsidRPr="00BE1CCA" w:rsidRDefault="004F4DE3" w:rsidP="00BE1CCA">
      <w:pPr>
        <w:numPr>
          <w:ilvl w:val="0"/>
          <w:numId w:val="26"/>
        </w:numPr>
        <w:overflowPunct/>
        <w:autoSpaceDE/>
        <w:autoSpaceDN/>
        <w:adjustRightInd/>
        <w:spacing w:after="0"/>
        <w:ind w:left="1008"/>
        <w:textAlignment w:val="auto"/>
        <w:rPr>
          <w:i/>
          <w:iCs/>
          <w:lang w:eastAsia="x-none"/>
        </w:rPr>
      </w:pPr>
      <w:r w:rsidRPr="00BE1CCA">
        <w:rPr>
          <w:i/>
          <w:iCs/>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bookmarkEnd w:id="2"/>
    <w:p w14:paraId="2402EF4B" w14:textId="77777777" w:rsidR="00E316BC" w:rsidRPr="00F832C3" w:rsidRDefault="00E316BC" w:rsidP="00E316BC">
      <w:pPr>
        <w:pStyle w:val="ListParagraph"/>
        <w:rPr>
          <w:rFonts w:ascii="Times New Roman" w:hAnsi="Times New Roman"/>
          <w:i/>
          <w:sz w:val="20"/>
          <w:szCs w:val="20"/>
        </w:rPr>
      </w:pPr>
    </w:p>
    <w:p w14:paraId="2C6C4A92" w14:textId="2E217D1F" w:rsidR="00062802" w:rsidRPr="003E0457" w:rsidRDefault="00E316BC" w:rsidP="003E0457">
      <w:pPr>
        <w:widowControl w:val="0"/>
        <w:jc w:val="both"/>
      </w:pPr>
      <w:r>
        <w:t xml:space="preserve">In this contribution, we discuss </w:t>
      </w:r>
      <w:r w:rsidR="005F4A2A">
        <w:t xml:space="preserve">remaining issues for </w:t>
      </w:r>
      <w:r>
        <w:t xml:space="preserve">UL timing and frequency control </w:t>
      </w:r>
      <w:r w:rsidR="00AA52C3">
        <w:t xml:space="preserve">with focus on </w:t>
      </w:r>
      <w:r w:rsidR="00415508">
        <w:t>UEs with GNSS capability.</w:t>
      </w:r>
      <w:bookmarkStart w:id="3" w:name="_Ref473802466"/>
      <w:bookmarkStart w:id="4" w:name="_Ref462669569"/>
    </w:p>
    <w:p w14:paraId="2300A905" w14:textId="77777777" w:rsidR="00146A8A" w:rsidRPr="005E0B96" w:rsidRDefault="00146A8A" w:rsidP="005E0B96"/>
    <w:p w14:paraId="0CC18E50" w14:textId="77777777" w:rsidR="00C97652" w:rsidRPr="00216DEB" w:rsidRDefault="00C97652" w:rsidP="00216DEB">
      <w:pPr>
        <w:rPr>
          <w:b/>
          <w:bCs/>
          <w:lang w:val="en-GB"/>
        </w:rPr>
      </w:pPr>
    </w:p>
    <w:p w14:paraId="6C0E6585" w14:textId="77777777" w:rsidR="00A74CD6" w:rsidRDefault="00A74CD6" w:rsidP="00B95D69">
      <w:pPr>
        <w:overflowPunct/>
        <w:autoSpaceDE/>
        <w:autoSpaceDN/>
        <w:adjustRightInd/>
        <w:spacing w:after="0"/>
        <w:textAlignment w:val="auto"/>
        <w:rPr>
          <w:b/>
          <w:bCs/>
          <w:color w:val="000000"/>
          <w:lang w:eastAsia="ko-KR"/>
        </w:rPr>
      </w:pPr>
    </w:p>
    <w:p w14:paraId="3C71657C" w14:textId="366BAF29" w:rsidR="00D00452" w:rsidRDefault="009C3CD4" w:rsidP="009C3CD4">
      <w:pPr>
        <w:pStyle w:val="Heading1"/>
      </w:pPr>
      <w:r>
        <w:t xml:space="preserve">Open and Closed Loop Timing Control </w:t>
      </w:r>
    </w:p>
    <w:p w14:paraId="499AA143" w14:textId="753AF558" w:rsidR="00DE2C75" w:rsidRDefault="001500E0" w:rsidP="00DE2C75">
      <w:pPr>
        <w:rPr>
          <w:iCs/>
          <w:szCs w:val="22"/>
          <w:lang w:eastAsia="ko-KR"/>
        </w:rPr>
      </w:pPr>
      <w:r>
        <w:t xml:space="preserve">It has been agreed </w:t>
      </w:r>
      <w:r w:rsidR="00020659">
        <w:t xml:space="preserve">that both open and closed-loop timing control will be used </w:t>
      </w:r>
      <w:r w:rsidR="000B5E79">
        <w:t>while the</w:t>
      </w:r>
      <w:r w:rsidR="00020659">
        <w:t xml:space="preserve"> update/accumulation of closed-loop TA</w:t>
      </w:r>
      <w:r w:rsidR="000B5E79">
        <w:t xml:space="preserve"> is FFS. </w:t>
      </w:r>
      <w:r w:rsidR="00DE123B">
        <w:t>T</w:t>
      </w:r>
      <w:r w:rsidR="00DE2C75">
        <w:t>he use of two control loops raises the concern whether</w:t>
      </w:r>
      <w:r w:rsidR="00DE123B">
        <w:t xml:space="preserve"> </w:t>
      </w:r>
      <w:r w:rsidR="00DE2C75">
        <w:t xml:space="preserve">adding the open-loop TA </w:t>
      </w:r>
      <m:oMath>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TA,UE-specific</m:t>
            </m:r>
          </m:sub>
        </m:sSub>
        <m:r>
          <m:rPr>
            <m:sty m:val="bi"/>
          </m:rPr>
          <w:rPr>
            <w:rFonts w:ascii="Cambria Math" w:eastAsia="Calibri" w:hAnsi="Cambria Math"/>
            <w:szCs w:val="22"/>
            <w:lang w:eastAsia="ko-KR"/>
          </w:rPr>
          <m:t xml:space="preserve"> </m:t>
        </m:r>
      </m:oMath>
      <w:r w:rsidR="00DE2C75">
        <w:t xml:space="preserve">and the closed-loop TA </w:t>
      </w:r>
      <m:oMath>
        <m:sSub>
          <m:sSubPr>
            <m:ctrlPr>
              <w:rPr>
                <w:rFonts w:ascii="Cambria Math" w:eastAsia="Calibri" w:hAnsi="Cambria Math"/>
                <w:b/>
                <w:bCs/>
                <w:i/>
                <w:iCs/>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00600506">
        <w:rPr>
          <w:iCs/>
          <w:szCs w:val="22"/>
          <w:lang w:eastAsia="ko-KR"/>
        </w:rPr>
        <w:t xml:space="preserve"> </w:t>
      </w:r>
      <w:r w:rsidR="00DE2C75">
        <w:rPr>
          <w:iCs/>
          <w:szCs w:val="22"/>
          <w:lang w:eastAsia="ko-KR"/>
        </w:rPr>
        <w:t>achieve</w:t>
      </w:r>
      <w:r w:rsidR="00DE2C75" w:rsidRPr="00C63C73">
        <w:rPr>
          <w:iCs/>
          <w:szCs w:val="22"/>
          <w:lang w:eastAsia="ko-KR"/>
        </w:rPr>
        <w:t>s the exp</w:t>
      </w:r>
      <w:r w:rsidR="00DE2C75">
        <w:rPr>
          <w:iCs/>
          <w:szCs w:val="22"/>
          <w:lang w:eastAsia="ko-KR"/>
        </w:rPr>
        <w:t xml:space="preserve">ected accuracy. With GNSS, a UE </w:t>
      </w:r>
      <w:r w:rsidR="00B17D19">
        <w:rPr>
          <w:iCs/>
          <w:szCs w:val="22"/>
          <w:lang w:eastAsia="ko-KR"/>
        </w:rPr>
        <w:t xml:space="preserve">may </w:t>
      </w:r>
      <w:r w:rsidR="00DE2C75">
        <w:rPr>
          <w:iCs/>
          <w:szCs w:val="22"/>
          <w:lang w:eastAsia="ko-KR"/>
        </w:rPr>
        <w:t>update its location on the order of seconds or more due to the minimum a</w:t>
      </w:r>
      <w:r w:rsidR="00586C27">
        <w:rPr>
          <w:iCs/>
          <w:szCs w:val="22"/>
          <w:lang w:eastAsia="ko-KR"/>
        </w:rPr>
        <w:t>m</w:t>
      </w:r>
      <w:r w:rsidR="00DE2C75">
        <w:rPr>
          <w:iCs/>
          <w:szCs w:val="22"/>
          <w:lang w:eastAsia="ko-KR"/>
        </w:rPr>
        <w:t>ount of time needed for performing a GNSS fix. Thus, the UE keeps using a GNSS location obtained from the pr</w:t>
      </w:r>
      <w:r w:rsidR="00586C27">
        <w:rPr>
          <w:iCs/>
          <w:szCs w:val="22"/>
          <w:lang w:eastAsia="ko-KR"/>
        </w:rPr>
        <w:t>e</w:t>
      </w:r>
      <w:r w:rsidR="00DE2C75">
        <w:rPr>
          <w:iCs/>
          <w:szCs w:val="22"/>
          <w:lang w:eastAsia="ko-KR"/>
        </w:rPr>
        <w:t>v</w:t>
      </w:r>
      <w:r w:rsidR="00586C27">
        <w:rPr>
          <w:iCs/>
          <w:szCs w:val="22"/>
          <w:lang w:eastAsia="ko-KR"/>
        </w:rPr>
        <w:t>i</w:t>
      </w:r>
      <w:r w:rsidR="00DE2C75">
        <w:rPr>
          <w:iCs/>
          <w:szCs w:val="22"/>
          <w:lang w:eastAsia="ko-KR"/>
        </w:rPr>
        <w:t>ous GNSS fix for seconds or more until the next GNSS fix, and the GNSS location may become out</w:t>
      </w:r>
      <w:r w:rsidR="00586C27">
        <w:rPr>
          <w:iCs/>
          <w:szCs w:val="22"/>
          <w:lang w:eastAsia="ko-KR"/>
        </w:rPr>
        <w:t>d</w:t>
      </w:r>
      <w:r w:rsidR="00DE2C75">
        <w:rPr>
          <w:iCs/>
          <w:szCs w:val="22"/>
          <w:lang w:eastAsia="ko-KR"/>
        </w:rPr>
        <w:t>ated as the UE moves, causing an error in the open-loop TA. Th</w:t>
      </w:r>
      <w:r w:rsidR="00B17D19">
        <w:rPr>
          <w:iCs/>
          <w:szCs w:val="22"/>
          <w:lang w:eastAsia="ko-KR"/>
        </w:rPr>
        <w:t>is</w:t>
      </w:r>
      <w:r w:rsidR="00DE2C75">
        <w:rPr>
          <w:iCs/>
          <w:szCs w:val="22"/>
          <w:lang w:eastAsia="ko-KR"/>
        </w:rPr>
        <w:t xml:space="preserve"> error can be corrected by the closed-loop TA. </w:t>
      </w:r>
      <w:r w:rsidR="00116420">
        <w:rPr>
          <w:iCs/>
          <w:szCs w:val="22"/>
          <w:lang w:eastAsia="ko-KR"/>
        </w:rPr>
        <w:t xml:space="preserve">However, </w:t>
      </w:r>
      <w:r w:rsidR="00B83358">
        <w:rPr>
          <w:iCs/>
          <w:szCs w:val="22"/>
          <w:lang w:eastAsia="ko-KR"/>
        </w:rPr>
        <w:t>after</w:t>
      </w:r>
      <w:r w:rsidR="00DE2C75">
        <w:rPr>
          <w:iCs/>
          <w:szCs w:val="22"/>
          <w:lang w:eastAsia="ko-KR"/>
        </w:rPr>
        <w:t xml:space="preserve"> a new GNSS fix, an update in the open-loop TA can correct the error</w:t>
      </w:r>
      <w:r w:rsidR="00C42810">
        <w:rPr>
          <w:iCs/>
          <w:szCs w:val="22"/>
          <w:lang w:eastAsia="ko-KR"/>
        </w:rPr>
        <w:t xml:space="preserve"> due to UE movement</w:t>
      </w:r>
      <w:r w:rsidR="00DE2C75">
        <w:rPr>
          <w:iCs/>
          <w:szCs w:val="22"/>
          <w:lang w:eastAsia="ko-KR"/>
        </w:rPr>
        <w:t xml:space="preserve">, </w:t>
      </w:r>
      <w:r w:rsidR="00C42810">
        <w:rPr>
          <w:iCs/>
          <w:szCs w:val="22"/>
          <w:lang w:eastAsia="ko-KR"/>
        </w:rPr>
        <w:t xml:space="preserve">which </w:t>
      </w:r>
      <w:r w:rsidR="00DE2C75">
        <w:rPr>
          <w:iCs/>
          <w:szCs w:val="22"/>
          <w:lang w:eastAsia="ko-KR"/>
        </w:rPr>
        <w:t xml:space="preserve">has already been </w:t>
      </w:r>
      <w:r w:rsidR="00C42810">
        <w:rPr>
          <w:iCs/>
          <w:szCs w:val="22"/>
          <w:lang w:eastAsia="ko-KR"/>
        </w:rPr>
        <w:t>fully or partially</w:t>
      </w:r>
      <w:r w:rsidR="00182B6D">
        <w:rPr>
          <w:iCs/>
          <w:szCs w:val="22"/>
          <w:lang w:eastAsia="ko-KR"/>
        </w:rPr>
        <w:t xml:space="preserve"> </w:t>
      </w:r>
      <w:r w:rsidR="00DE2C75">
        <w:rPr>
          <w:iCs/>
          <w:szCs w:val="22"/>
          <w:lang w:eastAsia="ko-KR"/>
        </w:rPr>
        <w:t xml:space="preserve">corrected by the closed-loop TA. This gives rise to the problem of double </w:t>
      </w:r>
      <w:r w:rsidR="00182B6D">
        <w:rPr>
          <w:iCs/>
          <w:szCs w:val="22"/>
          <w:lang w:eastAsia="ko-KR"/>
        </w:rPr>
        <w:t>correction</w:t>
      </w:r>
      <w:r w:rsidR="00DE2C75">
        <w:rPr>
          <w:iCs/>
          <w:szCs w:val="22"/>
          <w:lang w:eastAsia="ko-KR"/>
        </w:rPr>
        <w:t>.</w:t>
      </w:r>
    </w:p>
    <w:p w14:paraId="6E58C348" w14:textId="7BECA8F1" w:rsidR="007628D1" w:rsidRDefault="007628D1" w:rsidP="007628D1">
      <w:pPr>
        <w:rPr>
          <w:iCs/>
          <w:szCs w:val="22"/>
          <w:lang w:eastAsia="ko-KR"/>
        </w:rPr>
      </w:pPr>
      <w:r>
        <w:rPr>
          <w:iCs/>
          <w:szCs w:val="22"/>
          <w:lang w:eastAsia="ko-KR"/>
        </w:rPr>
        <w:t xml:space="preserve">We illustrate the double correction problem by simulation results. In the simulation setup, the UE finishes a GNSS fix every 10 seconds, receives a TA command if the timing error is greater than 0.05 µs, and makes a UL transmission every 0.1 second. The UE moves north at a speed of 30 meters/s. The satellite moves from north to south at an altitude of 600km. At time 0, the UE’s GNSS location is </w:t>
      </w:r>
      <w:r w:rsidRPr="00BB62A8">
        <w:rPr>
          <w:iCs/>
          <w:szCs w:val="22"/>
          <w:lang w:eastAsia="ko-KR"/>
        </w:rPr>
        <w:t>[32.896775, -117.201768, 0]</w:t>
      </w:r>
      <w:r>
        <w:rPr>
          <w:iCs/>
          <w:szCs w:val="22"/>
          <w:lang w:eastAsia="ko-KR"/>
        </w:rPr>
        <w:t xml:space="preserve">, and the satellite is right above the UE. The network measures the UL timing error based on the UL transmissions, averages the timing errors in a window of 0.5 sec, and smoothies the average with an AR-1 filter with a weight 0.8 (applied to the raw timing error). After transmitting a TA command, the </w:t>
      </w:r>
      <w:proofErr w:type="spellStart"/>
      <w:r>
        <w:rPr>
          <w:iCs/>
          <w:szCs w:val="22"/>
          <w:lang w:eastAsia="ko-KR"/>
        </w:rPr>
        <w:t>gNB</w:t>
      </w:r>
      <w:proofErr w:type="spellEnd"/>
      <w:r>
        <w:rPr>
          <w:iCs/>
          <w:szCs w:val="22"/>
          <w:lang w:eastAsia="ko-KR"/>
        </w:rPr>
        <w:t xml:space="preserve"> clears the timing errors in the average window and resets the AR-1 filter. It is assumed that the timing error measurement is perfect at the Network side. The timing error as a function of time is shown in Figure 1. If the open-loop TA and the closed-TA are simply added, then at the time of GNSS fixes a jump in the timing error occurs, caused by the double correction</w:t>
      </w:r>
      <w:r w:rsidR="00AC2AFA">
        <w:rPr>
          <w:iCs/>
          <w:szCs w:val="22"/>
          <w:lang w:eastAsia="ko-KR"/>
        </w:rPr>
        <w:t xml:space="preserve"> as illustrated as the blue curve in Figure 1</w:t>
      </w:r>
      <w:r>
        <w:rPr>
          <w:iCs/>
          <w:szCs w:val="22"/>
          <w:lang w:eastAsia="ko-KR"/>
        </w:rPr>
        <w:t xml:space="preserve">. </w:t>
      </w:r>
      <w:r w:rsidR="00C864FF">
        <w:rPr>
          <w:iCs/>
          <w:szCs w:val="22"/>
          <w:lang w:eastAsia="ko-KR"/>
        </w:rPr>
        <w:t>As can be seen from the figure, whenever there is a new GNSS fix, the</w:t>
      </w:r>
      <w:r w:rsidR="006F6A28">
        <w:rPr>
          <w:iCs/>
          <w:szCs w:val="22"/>
          <w:lang w:eastAsia="ko-KR"/>
        </w:rPr>
        <w:t xml:space="preserve">re will be a big jump in </w:t>
      </w:r>
      <w:r w:rsidR="00C864FF">
        <w:rPr>
          <w:iCs/>
          <w:szCs w:val="22"/>
          <w:lang w:eastAsia="ko-KR"/>
        </w:rPr>
        <w:t>UL timing error</w:t>
      </w:r>
      <w:r w:rsidR="006F6A28">
        <w:rPr>
          <w:iCs/>
          <w:szCs w:val="22"/>
          <w:lang w:eastAsia="ko-KR"/>
        </w:rPr>
        <w:t>.</w:t>
      </w:r>
    </w:p>
    <w:p w14:paraId="734CFB17" w14:textId="4922959B" w:rsidR="00DE2C75" w:rsidRDefault="00DE2C75" w:rsidP="00DE2C75">
      <w:pPr>
        <w:rPr>
          <w:b/>
          <w:bCs/>
          <w:lang w:val="en-GB"/>
        </w:rPr>
      </w:pPr>
      <w:r>
        <w:rPr>
          <w:b/>
          <w:bCs/>
        </w:rPr>
        <w:t>Observation</w:t>
      </w:r>
      <w:r w:rsidRPr="005777E2">
        <w:rPr>
          <w:b/>
          <w:bCs/>
          <w:lang w:val="en-GB"/>
        </w:rPr>
        <w:t xml:space="preserve"> </w:t>
      </w:r>
      <w:r w:rsidR="009E50DC">
        <w:rPr>
          <w:b/>
          <w:bCs/>
          <w:lang w:val="en-GB"/>
        </w:rPr>
        <w:t>1</w:t>
      </w:r>
      <w:r w:rsidRPr="005777E2">
        <w:rPr>
          <w:b/>
          <w:bCs/>
          <w:lang w:val="en-GB"/>
        </w:rPr>
        <w:t xml:space="preserve">: </w:t>
      </w:r>
      <w:r w:rsidR="009A2225">
        <w:rPr>
          <w:b/>
          <w:bCs/>
          <w:lang w:val="en-GB"/>
        </w:rPr>
        <w:t>For</w:t>
      </w:r>
      <w:r>
        <w:rPr>
          <w:b/>
          <w:bCs/>
          <w:lang w:val="en-GB"/>
        </w:rPr>
        <w:t xml:space="preserve"> calculating the TA in </w:t>
      </w:r>
      <w:r w:rsidR="00371B1A">
        <w:rPr>
          <w:b/>
          <w:bCs/>
          <w:lang w:val="en-GB"/>
        </w:rPr>
        <w:t>RRC_CONNECT</w:t>
      </w:r>
      <w:r w:rsidR="001639E1">
        <w:rPr>
          <w:b/>
          <w:bCs/>
          <w:lang w:val="en-GB"/>
        </w:rPr>
        <w:t>ED</w:t>
      </w:r>
      <w:r w:rsidR="00371B1A">
        <w:rPr>
          <w:b/>
          <w:bCs/>
          <w:lang w:val="en-GB"/>
        </w:rPr>
        <w:t xml:space="preserve"> sta</w:t>
      </w:r>
      <w:r w:rsidR="001A5418">
        <w:rPr>
          <w:b/>
          <w:bCs/>
          <w:lang w:val="en-GB"/>
        </w:rPr>
        <w:t>te</w:t>
      </w:r>
      <w:r>
        <w:rPr>
          <w:b/>
          <w:bCs/>
          <w:lang w:val="en-GB"/>
        </w:rPr>
        <w:t xml:space="preserve">, </w:t>
      </w:r>
      <w:r w:rsidR="00430DE1">
        <w:rPr>
          <w:b/>
          <w:bCs/>
          <w:lang w:val="en-GB"/>
        </w:rPr>
        <w:t xml:space="preserve">always </w:t>
      </w:r>
      <w:r>
        <w:rPr>
          <w:b/>
          <w:bCs/>
          <w:lang w:val="en-GB"/>
        </w:rPr>
        <w:t>adding the open-loop TA and the closed-loop TA may cause large timing errors</w:t>
      </w:r>
      <w:r w:rsidR="00A562D3">
        <w:rPr>
          <w:b/>
          <w:bCs/>
          <w:lang w:val="en-GB"/>
        </w:rPr>
        <w:t xml:space="preserve"> due to double correction of timing error caused by UE movement</w:t>
      </w:r>
      <w:r>
        <w:rPr>
          <w:b/>
          <w:bCs/>
          <w:lang w:val="en-GB"/>
        </w:rPr>
        <w:t>.</w:t>
      </w:r>
      <w:r w:rsidRPr="00216DEB">
        <w:rPr>
          <w:b/>
          <w:bCs/>
          <w:lang w:val="en-GB"/>
        </w:rPr>
        <w:t xml:space="preserve"> </w:t>
      </w:r>
    </w:p>
    <w:p w14:paraId="029623F3" w14:textId="5E6650DE" w:rsidR="00BE5FE6" w:rsidRDefault="00DD3A46" w:rsidP="00BE5FE6">
      <w:pPr>
        <w:rPr>
          <w:iCs/>
          <w:szCs w:val="22"/>
          <w:lang w:eastAsia="ko-KR"/>
        </w:rPr>
      </w:pPr>
      <w:r>
        <w:rPr>
          <w:iCs/>
          <w:szCs w:val="22"/>
          <w:lang w:eastAsia="ko-KR"/>
        </w:rPr>
        <w:t>T</w:t>
      </w:r>
      <w:r w:rsidR="001053B4">
        <w:rPr>
          <w:iCs/>
          <w:szCs w:val="22"/>
          <w:lang w:eastAsia="ko-KR"/>
        </w:rPr>
        <w:t xml:space="preserve">he double correction problem is caused by </w:t>
      </w:r>
      <w:r w:rsidR="00C03985">
        <w:rPr>
          <w:iCs/>
          <w:szCs w:val="22"/>
          <w:lang w:eastAsia="ko-KR"/>
        </w:rPr>
        <w:t>large adjustment</w:t>
      </w:r>
      <w:r w:rsidR="00911F6E">
        <w:rPr>
          <w:iCs/>
          <w:szCs w:val="22"/>
          <w:lang w:eastAsia="ko-KR"/>
        </w:rPr>
        <w:t xml:space="preserve"> of UL timing by UE</w:t>
      </w:r>
      <w:r w:rsidR="00590D24">
        <w:rPr>
          <w:iCs/>
          <w:szCs w:val="22"/>
          <w:lang w:eastAsia="ko-KR"/>
        </w:rPr>
        <w:t xml:space="preserve">, which </w:t>
      </w:r>
      <w:r>
        <w:rPr>
          <w:iCs/>
          <w:szCs w:val="22"/>
          <w:lang w:eastAsia="ko-KR"/>
        </w:rPr>
        <w:t xml:space="preserve">is unknown to the </w:t>
      </w:r>
      <w:r w:rsidR="00590D24">
        <w:rPr>
          <w:iCs/>
          <w:szCs w:val="22"/>
          <w:lang w:eastAsia="ko-KR"/>
        </w:rPr>
        <w:t xml:space="preserve">receiver, i.e., the network. </w:t>
      </w:r>
      <w:r w:rsidR="00C03985">
        <w:rPr>
          <w:iCs/>
          <w:szCs w:val="22"/>
          <w:lang w:eastAsia="ko-KR"/>
        </w:rPr>
        <w:t>Any large</w:t>
      </w:r>
      <w:r w:rsidR="00F857EB">
        <w:rPr>
          <w:iCs/>
          <w:szCs w:val="22"/>
          <w:lang w:eastAsia="ko-KR"/>
        </w:rPr>
        <w:t xml:space="preserve"> timing adjustment </w:t>
      </w:r>
      <w:r w:rsidR="00C67C0D">
        <w:rPr>
          <w:iCs/>
          <w:szCs w:val="22"/>
          <w:lang w:eastAsia="ko-KR"/>
        </w:rPr>
        <w:t xml:space="preserve">unknown to the network </w:t>
      </w:r>
      <w:r w:rsidR="00F857EB">
        <w:rPr>
          <w:iCs/>
          <w:szCs w:val="22"/>
          <w:lang w:eastAsia="ko-KR"/>
        </w:rPr>
        <w:t xml:space="preserve">will cause </w:t>
      </w:r>
      <w:r w:rsidR="00C14126">
        <w:rPr>
          <w:iCs/>
          <w:szCs w:val="22"/>
          <w:lang w:eastAsia="ko-KR"/>
        </w:rPr>
        <w:t>receiver problem. In terrestrial network, UE autonomous UL timing adjustment</w:t>
      </w:r>
      <w:r w:rsidR="00C03985">
        <w:rPr>
          <w:iCs/>
          <w:szCs w:val="22"/>
          <w:lang w:eastAsia="ko-KR"/>
        </w:rPr>
        <w:t xml:space="preserve"> </w:t>
      </w:r>
      <w:r w:rsidR="00C14126">
        <w:rPr>
          <w:iCs/>
          <w:szCs w:val="22"/>
          <w:lang w:eastAsia="ko-KR"/>
        </w:rPr>
        <w:t xml:space="preserve">is </w:t>
      </w:r>
      <w:r w:rsidR="00DD0C7B">
        <w:rPr>
          <w:iCs/>
          <w:szCs w:val="22"/>
          <w:lang w:eastAsia="ko-KR"/>
        </w:rPr>
        <w:t xml:space="preserve">required to be “gradual” as specified by </w:t>
      </w:r>
      <w:r w:rsidR="009E0C1E">
        <w:rPr>
          <w:iCs/>
          <w:szCs w:val="22"/>
          <w:lang w:eastAsia="ko-KR"/>
        </w:rPr>
        <w:t xml:space="preserve">Sec 7.1 of [2]. </w:t>
      </w:r>
      <w:r w:rsidR="00D96944">
        <w:rPr>
          <w:iCs/>
          <w:szCs w:val="22"/>
          <w:lang w:eastAsia="ko-KR"/>
        </w:rPr>
        <w:t xml:space="preserve">Similarly, the </w:t>
      </w:r>
      <w:r w:rsidR="008147C3">
        <w:rPr>
          <w:iCs/>
          <w:szCs w:val="22"/>
          <w:lang w:eastAsia="ko-KR"/>
        </w:rPr>
        <w:t>UE-specific</w:t>
      </w:r>
      <w:r w:rsidR="00D96944">
        <w:rPr>
          <w:iCs/>
          <w:szCs w:val="22"/>
          <w:lang w:eastAsia="ko-KR"/>
        </w:rPr>
        <w:t xml:space="preserve"> TA adjustment </w:t>
      </w:r>
      <w:r w:rsidR="00B528E7">
        <w:rPr>
          <w:iCs/>
          <w:szCs w:val="22"/>
          <w:lang w:eastAsia="ko-KR"/>
        </w:rPr>
        <w:t xml:space="preserve">rate </w:t>
      </w:r>
      <w:r w:rsidR="00D96944">
        <w:rPr>
          <w:iCs/>
          <w:szCs w:val="22"/>
          <w:lang w:eastAsia="ko-KR"/>
        </w:rPr>
        <w:t xml:space="preserve">in NTN </w:t>
      </w:r>
      <w:r w:rsidR="00835461">
        <w:rPr>
          <w:iCs/>
          <w:szCs w:val="22"/>
          <w:lang w:eastAsia="ko-KR"/>
        </w:rPr>
        <w:t xml:space="preserve">as a result of </w:t>
      </w:r>
      <w:r w:rsidR="00EC257E">
        <w:rPr>
          <w:iCs/>
          <w:szCs w:val="22"/>
          <w:lang w:eastAsia="ko-KR"/>
        </w:rPr>
        <w:t xml:space="preserve">changes of </w:t>
      </w:r>
      <w:r w:rsidR="0014606D">
        <w:rPr>
          <w:iCs/>
          <w:szCs w:val="22"/>
          <w:lang w:eastAsia="ko-KR"/>
        </w:rPr>
        <w:t xml:space="preserve">UE location </w:t>
      </w:r>
      <w:r w:rsidR="006976F9">
        <w:rPr>
          <w:iCs/>
          <w:szCs w:val="22"/>
          <w:lang w:eastAsia="ko-KR"/>
        </w:rPr>
        <w:t xml:space="preserve">in TA calculation </w:t>
      </w:r>
      <w:r w:rsidR="00D96944">
        <w:rPr>
          <w:iCs/>
          <w:szCs w:val="22"/>
          <w:lang w:eastAsia="ko-KR"/>
        </w:rPr>
        <w:t>needs also to be</w:t>
      </w:r>
      <w:r w:rsidR="00B528E7">
        <w:rPr>
          <w:iCs/>
          <w:szCs w:val="22"/>
          <w:lang w:eastAsia="ko-KR"/>
        </w:rPr>
        <w:t xml:space="preserve"> </w:t>
      </w:r>
      <w:r w:rsidR="00617FF6">
        <w:rPr>
          <w:iCs/>
          <w:szCs w:val="22"/>
          <w:lang w:eastAsia="ko-KR"/>
        </w:rPr>
        <w:t>gradual</w:t>
      </w:r>
      <w:r w:rsidR="00D41495">
        <w:rPr>
          <w:iCs/>
          <w:szCs w:val="22"/>
          <w:lang w:eastAsia="ko-KR"/>
        </w:rPr>
        <w:t xml:space="preserve">. </w:t>
      </w:r>
      <w:r w:rsidR="00B77A5A">
        <w:rPr>
          <w:iCs/>
          <w:szCs w:val="22"/>
          <w:lang w:eastAsia="ko-KR"/>
        </w:rPr>
        <w:t xml:space="preserve"> Fo</w:t>
      </w:r>
      <w:r w:rsidR="00326BE1">
        <w:rPr>
          <w:iCs/>
          <w:szCs w:val="22"/>
          <w:lang w:eastAsia="ko-KR"/>
        </w:rPr>
        <w:t>l</w:t>
      </w:r>
      <w:r w:rsidR="00B77A5A">
        <w:rPr>
          <w:iCs/>
          <w:szCs w:val="22"/>
          <w:lang w:eastAsia="ko-KR"/>
        </w:rPr>
        <w:t>lowing the same principle</w:t>
      </w:r>
      <w:r w:rsidR="00326BE1">
        <w:rPr>
          <w:iCs/>
          <w:szCs w:val="22"/>
          <w:lang w:eastAsia="ko-KR"/>
        </w:rPr>
        <w:t xml:space="preserve"> of existing requirement on UE autonomous timing adjustment, we have the following proposal.</w:t>
      </w:r>
    </w:p>
    <w:p w14:paraId="274CF2FB" w14:textId="77777777" w:rsidR="00BE5FE6" w:rsidRDefault="00BE5FE6" w:rsidP="00BE5FE6"/>
    <w:p w14:paraId="4E124CF1" w14:textId="058B757D" w:rsidR="00BE5FE6" w:rsidRDefault="00BE5FE6" w:rsidP="00BE5FE6">
      <w:pPr>
        <w:rPr>
          <w:b/>
          <w:bCs/>
          <w:iCs/>
          <w:color w:val="000000" w:themeColor="text1"/>
          <w:lang w:eastAsia="ko-KR"/>
        </w:rPr>
      </w:pPr>
      <w:r>
        <w:rPr>
          <w:b/>
          <w:bCs/>
        </w:rPr>
        <w:t>Proposal 1</w:t>
      </w:r>
      <w:r>
        <w:t xml:space="preserve">: </w:t>
      </w:r>
      <w:r>
        <w:rPr>
          <w:b/>
          <w:bCs/>
          <w:iCs/>
          <w:color w:val="000000" w:themeColor="text1"/>
          <w:lang w:eastAsia="ko-KR"/>
        </w:rPr>
        <w:t>In connected mode</w:t>
      </w:r>
      <w:r w:rsidR="009E264D">
        <w:rPr>
          <w:b/>
          <w:bCs/>
          <w:iCs/>
          <w:color w:val="000000" w:themeColor="text1"/>
          <w:lang w:eastAsia="ko-KR"/>
        </w:rPr>
        <w:t xml:space="preserve"> </w:t>
      </w:r>
      <w:r>
        <w:rPr>
          <w:b/>
          <w:bCs/>
          <w:iCs/>
          <w:color w:val="000000" w:themeColor="text1"/>
          <w:lang w:eastAsia="ko-KR"/>
        </w:rPr>
        <w:t xml:space="preserve">, when </w:t>
      </w:r>
      <w:r w:rsidR="004835CD">
        <w:rPr>
          <w:b/>
          <w:bCs/>
          <w:iCs/>
          <w:color w:val="000000" w:themeColor="text1"/>
          <w:lang w:eastAsia="ko-KR"/>
        </w:rPr>
        <w:t xml:space="preserve">UE specific </w:t>
      </w:r>
      <w:r>
        <w:rPr>
          <w:b/>
          <w:bCs/>
          <w:iCs/>
          <w:color w:val="000000" w:themeColor="text1"/>
          <w:lang w:eastAsia="ko-KR"/>
        </w:rPr>
        <w:t xml:space="preserve">TA </w:t>
      </w:r>
      <w:r w:rsidR="00E01D06">
        <w:rPr>
          <w:b/>
          <w:bCs/>
          <w:iCs/>
          <w:color w:val="000000" w:themeColor="text1"/>
          <w:lang w:eastAsia="ko-KR"/>
        </w:rPr>
        <w:t xml:space="preserve">calculated </w:t>
      </w:r>
      <w:r w:rsidR="00AF736C">
        <w:rPr>
          <w:b/>
          <w:bCs/>
          <w:iCs/>
          <w:color w:val="000000" w:themeColor="text1"/>
          <w:lang w:eastAsia="ko-KR"/>
        </w:rPr>
        <w:t>based on the UE location corresponds to the last applied UE specific TA</w:t>
      </w:r>
      <w:r w:rsidR="00E01D06">
        <w:rPr>
          <w:b/>
          <w:bCs/>
          <w:iCs/>
          <w:color w:val="000000" w:themeColor="text1"/>
          <w:lang w:eastAsia="ko-KR"/>
        </w:rPr>
        <w:t xml:space="preserve"> </w:t>
      </w:r>
      <w:r w:rsidR="00E209A4">
        <w:rPr>
          <w:b/>
          <w:bCs/>
          <w:iCs/>
          <w:color w:val="000000" w:themeColor="text1"/>
          <w:lang w:eastAsia="ko-KR"/>
        </w:rPr>
        <w:t xml:space="preserve"> </w:t>
      </w:r>
      <w:r>
        <w:rPr>
          <w:b/>
          <w:bCs/>
          <w:iCs/>
          <w:color w:val="000000" w:themeColor="text1"/>
          <w:lang w:eastAsia="ko-KR"/>
        </w:rPr>
        <w:t>differs from the</w:t>
      </w:r>
      <w:r w:rsidR="00E01D06">
        <w:rPr>
          <w:b/>
          <w:bCs/>
          <w:iCs/>
          <w:color w:val="000000" w:themeColor="text1"/>
          <w:lang w:eastAsia="ko-KR"/>
        </w:rPr>
        <w:t xml:space="preserve"> UE specific TA </w:t>
      </w:r>
      <w:r w:rsidR="00DD78FC">
        <w:rPr>
          <w:b/>
          <w:bCs/>
          <w:iCs/>
          <w:color w:val="000000" w:themeColor="text1"/>
          <w:lang w:eastAsia="ko-KR"/>
        </w:rPr>
        <w:t xml:space="preserve">calculated based on most recent GNSS fix </w:t>
      </w:r>
      <w:r>
        <w:rPr>
          <w:b/>
          <w:bCs/>
          <w:iCs/>
          <w:color w:val="000000" w:themeColor="text1"/>
          <w:lang w:eastAsia="ko-KR"/>
        </w:rPr>
        <w:t>by more than x</w:t>
      </w:r>
      <w:r w:rsidR="008D0BA9">
        <w:rPr>
          <w:b/>
          <w:bCs/>
          <w:iCs/>
          <w:color w:val="000000" w:themeColor="text1"/>
          <w:lang w:eastAsia="ko-KR"/>
        </w:rPr>
        <w:t>1</w:t>
      </w:r>
      <w:r>
        <w:rPr>
          <w:b/>
          <w:bCs/>
          <w:iCs/>
          <w:color w:val="000000" w:themeColor="text1"/>
          <w:lang w:eastAsia="ko-KR"/>
        </w:rPr>
        <w:t xml:space="preserve"> ,  i.e., |</w:t>
      </w:r>
      <w:proofErr w:type="spellStart"/>
      <w:r>
        <w:rPr>
          <w:b/>
          <w:bCs/>
          <w:iCs/>
          <w:color w:val="000000" w:themeColor="text1"/>
          <w:lang w:eastAsia="ko-KR"/>
        </w:rPr>
        <w:t>TA</w:t>
      </w:r>
      <w:r w:rsidR="00DD78FC">
        <w:rPr>
          <w:b/>
          <w:bCs/>
          <w:iCs/>
          <w:color w:val="000000" w:themeColor="text1"/>
          <w:lang w:eastAsia="ko-KR"/>
        </w:rPr>
        <w:t>_ue</w:t>
      </w:r>
      <w:proofErr w:type="spellEnd"/>
      <w:r>
        <w:rPr>
          <w:b/>
          <w:bCs/>
          <w:iCs/>
          <w:color w:val="000000" w:themeColor="text1"/>
          <w:lang w:eastAsia="ko-KR"/>
        </w:rPr>
        <w:t>(</w:t>
      </w:r>
      <w:proofErr w:type="spellStart"/>
      <w:r>
        <w:rPr>
          <w:b/>
          <w:bCs/>
          <w:iCs/>
          <w:color w:val="000000" w:themeColor="text1"/>
          <w:lang w:eastAsia="ko-KR"/>
        </w:rPr>
        <w:t>GNSS_f</w:t>
      </w:r>
      <w:proofErr w:type="spellEnd"/>
      <w:r>
        <w:rPr>
          <w:b/>
          <w:bCs/>
          <w:iCs/>
          <w:color w:val="000000" w:themeColor="text1"/>
          <w:lang w:eastAsia="ko-KR"/>
        </w:rPr>
        <w:t xml:space="preserve">, </w:t>
      </w:r>
      <w:proofErr w:type="spellStart"/>
      <w:r>
        <w:rPr>
          <w:b/>
          <w:bCs/>
          <w:iCs/>
          <w:color w:val="000000" w:themeColor="text1"/>
          <w:lang w:eastAsia="ko-KR"/>
        </w:rPr>
        <w:t>sat_current</w:t>
      </w:r>
      <w:proofErr w:type="spellEnd"/>
      <w:r>
        <w:rPr>
          <w:b/>
          <w:bCs/>
          <w:iCs/>
          <w:color w:val="000000" w:themeColor="text1"/>
          <w:lang w:eastAsia="ko-KR"/>
        </w:rPr>
        <w:t>)-</w:t>
      </w:r>
      <w:proofErr w:type="spellStart"/>
      <w:r>
        <w:rPr>
          <w:b/>
          <w:bCs/>
          <w:iCs/>
          <w:color w:val="000000" w:themeColor="text1"/>
          <w:lang w:eastAsia="ko-KR"/>
        </w:rPr>
        <w:t>TA</w:t>
      </w:r>
      <w:r w:rsidR="00FE2227">
        <w:rPr>
          <w:b/>
          <w:bCs/>
          <w:iCs/>
          <w:color w:val="000000" w:themeColor="text1"/>
          <w:lang w:eastAsia="ko-KR"/>
        </w:rPr>
        <w:t>_ue</w:t>
      </w:r>
      <w:proofErr w:type="spellEnd"/>
      <w:r>
        <w:rPr>
          <w:b/>
          <w:bCs/>
          <w:iCs/>
          <w:color w:val="000000" w:themeColor="text1"/>
          <w:lang w:eastAsia="ko-KR"/>
        </w:rPr>
        <w:t>(</w:t>
      </w:r>
      <w:proofErr w:type="spellStart"/>
      <w:r>
        <w:rPr>
          <w:b/>
          <w:bCs/>
          <w:iCs/>
          <w:color w:val="000000" w:themeColor="text1"/>
          <w:lang w:eastAsia="ko-KR"/>
        </w:rPr>
        <w:t>GNSS_c</w:t>
      </w:r>
      <w:proofErr w:type="spellEnd"/>
      <w:r>
        <w:rPr>
          <w:b/>
          <w:bCs/>
          <w:iCs/>
          <w:color w:val="000000" w:themeColor="text1"/>
          <w:lang w:eastAsia="ko-KR"/>
        </w:rPr>
        <w:t xml:space="preserve">, </w:t>
      </w:r>
      <w:proofErr w:type="spellStart"/>
      <w:r>
        <w:rPr>
          <w:b/>
          <w:bCs/>
          <w:iCs/>
          <w:color w:val="000000" w:themeColor="text1"/>
          <w:lang w:eastAsia="ko-KR"/>
        </w:rPr>
        <w:t>sat_current</w:t>
      </w:r>
      <w:proofErr w:type="spellEnd"/>
      <w:r>
        <w:rPr>
          <w:b/>
          <w:bCs/>
          <w:iCs/>
          <w:color w:val="000000" w:themeColor="text1"/>
          <w:lang w:eastAsia="ko-KR"/>
        </w:rPr>
        <w:t>)|&gt;x</w:t>
      </w:r>
      <w:r w:rsidR="008D0BA9">
        <w:rPr>
          <w:b/>
          <w:bCs/>
          <w:iCs/>
          <w:color w:val="000000" w:themeColor="text1"/>
          <w:lang w:eastAsia="ko-KR"/>
        </w:rPr>
        <w:t>1</w:t>
      </w:r>
      <w:r>
        <w:rPr>
          <w:b/>
          <w:bCs/>
          <w:iCs/>
          <w:color w:val="000000" w:themeColor="text1"/>
          <w:lang w:eastAsia="ko-KR"/>
        </w:rPr>
        <w:t>,</w:t>
      </w:r>
      <w:r w:rsidR="008B0F33">
        <w:rPr>
          <w:b/>
          <w:bCs/>
          <w:iCs/>
          <w:color w:val="000000" w:themeColor="text1"/>
          <w:lang w:eastAsia="ko-KR"/>
        </w:rPr>
        <w:t xml:space="preserve"> </w:t>
      </w:r>
      <w:r>
        <w:rPr>
          <w:b/>
          <w:bCs/>
          <w:iCs/>
          <w:color w:val="000000" w:themeColor="text1"/>
          <w:lang w:eastAsia="ko-KR"/>
        </w:rPr>
        <w:t xml:space="preserve">where </w:t>
      </w:r>
      <w:proofErr w:type="spellStart"/>
      <w:r>
        <w:rPr>
          <w:b/>
          <w:bCs/>
          <w:iCs/>
          <w:color w:val="000000" w:themeColor="text1"/>
          <w:lang w:eastAsia="ko-KR"/>
        </w:rPr>
        <w:t>GNSS_f</w:t>
      </w:r>
      <w:proofErr w:type="spellEnd"/>
      <w:r>
        <w:rPr>
          <w:b/>
          <w:bCs/>
          <w:iCs/>
          <w:color w:val="000000" w:themeColor="text1"/>
          <w:lang w:eastAsia="ko-KR"/>
        </w:rPr>
        <w:t xml:space="preserve"> is the most recent GNSS fix, </w:t>
      </w:r>
      <w:proofErr w:type="spellStart"/>
      <w:r>
        <w:rPr>
          <w:b/>
          <w:bCs/>
          <w:iCs/>
          <w:color w:val="000000" w:themeColor="text1"/>
          <w:lang w:eastAsia="ko-KR"/>
        </w:rPr>
        <w:t>GNSS_c</w:t>
      </w:r>
      <w:proofErr w:type="spellEnd"/>
      <w:r>
        <w:rPr>
          <w:b/>
          <w:bCs/>
          <w:iCs/>
          <w:color w:val="000000" w:themeColor="text1"/>
          <w:lang w:eastAsia="ko-KR"/>
        </w:rPr>
        <w:t xml:space="preserve"> is the </w:t>
      </w:r>
      <w:r w:rsidR="008B0F33">
        <w:rPr>
          <w:b/>
          <w:bCs/>
          <w:iCs/>
          <w:color w:val="000000" w:themeColor="text1"/>
          <w:lang w:eastAsia="ko-KR"/>
        </w:rPr>
        <w:t>UE</w:t>
      </w:r>
      <w:r>
        <w:rPr>
          <w:b/>
          <w:bCs/>
          <w:iCs/>
          <w:color w:val="000000" w:themeColor="text1"/>
          <w:lang w:eastAsia="ko-KR"/>
        </w:rPr>
        <w:t xml:space="preserve"> </w:t>
      </w:r>
      <w:r w:rsidR="00524C0F">
        <w:rPr>
          <w:b/>
          <w:bCs/>
          <w:iCs/>
          <w:color w:val="000000" w:themeColor="text1"/>
          <w:lang w:eastAsia="ko-KR"/>
        </w:rPr>
        <w:t xml:space="preserve">location </w:t>
      </w:r>
      <w:r w:rsidR="00483A6E">
        <w:rPr>
          <w:b/>
          <w:bCs/>
          <w:iCs/>
          <w:color w:val="000000" w:themeColor="text1"/>
          <w:lang w:eastAsia="ko-KR"/>
        </w:rPr>
        <w:t xml:space="preserve">corresponding to </w:t>
      </w:r>
      <w:r>
        <w:rPr>
          <w:b/>
          <w:bCs/>
          <w:iCs/>
          <w:color w:val="000000" w:themeColor="text1"/>
          <w:lang w:eastAsia="ko-KR"/>
        </w:rPr>
        <w:t xml:space="preserve"> </w:t>
      </w:r>
      <w:r w:rsidR="004C3EFC">
        <w:rPr>
          <w:b/>
          <w:bCs/>
          <w:iCs/>
          <w:color w:val="000000" w:themeColor="text1"/>
          <w:lang w:eastAsia="ko-KR"/>
        </w:rPr>
        <w:t xml:space="preserve">the </w:t>
      </w:r>
      <w:r w:rsidR="00A23AED">
        <w:rPr>
          <w:b/>
          <w:bCs/>
          <w:iCs/>
          <w:color w:val="000000" w:themeColor="text1"/>
          <w:lang w:eastAsia="ko-KR"/>
        </w:rPr>
        <w:t>last applied</w:t>
      </w:r>
      <w:r>
        <w:rPr>
          <w:b/>
          <w:bCs/>
          <w:iCs/>
          <w:color w:val="000000" w:themeColor="text1"/>
          <w:lang w:eastAsia="ko-KR"/>
        </w:rPr>
        <w:t xml:space="preserve"> </w:t>
      </w:r>
      <w:r w:rsidR="00524C0F">
        <w:rPr>
          <w:b/>
          <w:bCs/>
          <w:iCs/>
          <w:color w:val="000000" w:themeColor="text1"/>
          <w:lang w:eastAsia="ko-KR"/>
        </w:rPr>
        <w:t>UE specific TA</w:t>
      </w:r>
      <w:r>
        <w:rPr>
          <w:b/>
          <w:bCs/>
          <w:iCs/>
          <w:color w:val="000000" w:themeColor="text1"/>
          <w:lang w:eastAsia="ko-KR"/>
        </w:rPr>
        <w:t xml:space="preserve">, and </w:t>
      </w:r>
      <w:proofErr w:type="spellStart"/>
      <w:r>
        <w:rPr>
          <w:b/>
          <w:bCs/>
          <w:iCs/>
          <w:color w:val="000000" w:themeColor="text1"/>
          <w:lang w:eastAsia="ko-KR"/>
        </w:rPr>
        <w:t>sat_current</w:t>
      </w:r>
      <w:proofErr w:type="spellEnd"/>
      <w:r>
        <w:rPr>
          <w:b/>
          <w:bCs/>
          <w:iCs/>
          <w:color w:val="000000" w:themeColor="text1"/>
          <w:lang w:eastAsia="ko-KR"/>
        </w:rPr>
        <w:t xml:space="preserve"> is the current satellite location, UE is required to adjust the </w:t>
      </w:r>
      <w:r w:rsidR="00E755AE">
        <w:rPr>
          <w:b/>
          <w:bCs/>
          <w:iCs/>
          <w:color w:val="000000" w:themeColor="text1"/>
          <w:lang w:eastAsia="ko-KR"/>
        </w:rPr>
        <w:t xml:space="preserve"> </w:t>
      </w:r>
      <w:r w:rsidR="005A0152">
        <w:rPr>
          <w:b/>
          <w:bCs/>
          <w:iCs/>
          <w:color w:val="000000" w:themeColor="text1"/>
          <w:lang w:eastAsia="ko-KR"/>
        </w:rPr>
        <w:t xml:space="preserve">UE location </w:t>
      </w:r>
      <w:r w:rsidR="000A7C8D">
        <w:rPr>
          <w:b/>
          <w:bCs/>
          <w:iCs/>
          <w:color w:val="000000" w:themeColor="text1"/>
          <w:lang w:eastAsia="ko-KR"/>
        </w:rPr>
        <w:t xml:space="preserve">when calculating the </w:t>
      </w:r>
      <w:r w:rsidR="005D10D4">
        <w:rPr>
          <w:b/>
          <w:bCs/>
          <w:iCs/>
          <w:color w:val="000000" w:themeColor="text1"/>
          <w:lang w:eastAsia="ko-KR"/>
        </w:rPr>
        <w:t xml:space="preserve">UE specific TA </w:t>
      </w:r>
      <w:r>
        <w:rPr>
          <w:b/>
          <w:bCs/>
          <w:iCs/>
          <w:color w:val="000000" w:themeColor="text1"/>
          <w:lang w:eastAsia="ko-KR"/>
        </w:rPr>
        <w:t xml:space="preserve">such that </w:t>
      </w:r>
      <w:r w:rsidR="00A92290">
        <w:rPr>
          <w:b/>
          <w:bCs/>
          <w:iCs/>
          <w:color w:val="000000" w:themeColor="text1"/>
          <w:lang w:eastAsia="ko-KR"/>
        </w:rPr>
        <w:t>the applied UE-specific TA</w:t>
      </w:r>
      <w:r>
        <w:rPr>
          <w:b/>
          <w:bCs/>
          <w:iCs/>
          <w:color w:val="000000" w:themeColor="text1"/>
          <w:lang w:eastAsia="ko-KR"/>
        </w:rPr>
        <w:t xml:space="preserve"> is closer to </w:t>
      </w:r>
      <w:r w:rsidR="005A28FC">
        <w:rPr>
          <w:b/>
          <w:bCs/>
          <w:iCs/>
          <w:color w:val="000000" w:themeColor="text1"/>
          <w:lang w:eastAsia="ko-KR"/>
        </w:rPr>
        <w:t>the TA calculated using the most recent GNSS fix</w:t>
      </w:r>
      <w:r w:rsidR="005D10D4">
        <w:rPr>
          <w:b/>
          <w:bCs/>
          <w:iCs/>
          <w:color w:val="000000" w:themeColor="text1"/>
          <w:lang w:eastAsia="ko-KR"/>
        </w:rPr>
        <w:t xml:space="preserve"> than</w:t>
      </w:r>
      <w:r w:rsidR="00A42F7C">
        <w:rPr>
          <w:b/>
          <w:bCs/>
          <w:iCs/>
          <w:color w:val="000000" w:themeColor="text1"/>
          <w:lang w:eastAsia="ko-KR"/>
        </w:rPr>
        <w:t xml:space="preserve"> using</w:t>
      </w:r>
      <w:r w:rsidR="005D10D4">
        <w:rPr>
          <w:b/>
          <w:bCs/>
          <w:iCs/>
          <w:color w:val="000000" w:themeColor="text1"/>
          <w:lang w:eastAsia="ko-KR"/>
        </w:rPr>
        <w:t xml:space="preserve"> </w:t>
      </w:r>
      <w:proofErr w:type="spellStart"/>
      <w:r w:rsidR="007F168D">
        <w:rPr>
          <w:b/>
          <w:bCs/>
          <w:iCs/>
          <w:color w:val="000000" w:themeColor="text1"/>
          <w:lang w:eastAsia="ko-KR"/>
        </w:rPr>
        <w:t>GNSS_c</w:t>
      </w:r>
      <w:proofErr w:type="spellEnd"/>
      <w:r w:rsidR="005A28FC">
        <w:rPr>
          <w:b/>
          <w:bCs/>
          <w:iCs/>
          <w:color w:val="000000" w:themeColor="text1"/>
          <w:lang w:eastAsia="ko-KR"/>
        </w:rPr>
        <w:t xml:space="preserve">. </w:t>
      </w:r>
      <w:r>
        <w:rPr>
          <w:b/>
          <w:bCs/>
          <w:iCs/>
          <w:color w:val="000000" w:themeColor="text1"/>
          <w:lang w:eastAsia="ko-KR"/>
        </w:rPr>
        <w:t xml:space="preserve">The adjustment made to </w:t>
      </w:r>
      <w:r w:rsidR="007A066D">
        <w:rPr>
          <w:b/>
          <w:bCs/>
          <w:iCs/>
          <w:color w:val="000000" w:themeColor="text1"/>
          <w:lang w:eastAsia="ko-KR"/>
        </w:rPr>
        <w:t xml:space="preserve">UE specific TA due to </w:t>
      </w:r>
      <w:r w:rsidR="00396674">
        <w:rPr>
          <w:b/>
          <w:bCs/>
          <w:iCs/>
          <w:color w:val="000000" w:themeColor="text1"/>
          <w:lang w:eastAsia="ko-KR"/>
        </w:rPr>
        <w:t xml:space="preserve">UE </w:t>
      </w:r>
      <w:r w:rsidR="00725A4F">
        <w:rPr>
          <w:b/>
          <w:bCs/>
          <w:iCs/>
          <w:color w:val="000000" w:themeColor="text1"/>
          <w:lang w:eastAsia="ko-KR"/>
        </w:rPr>
        <w:t xml:space="preserve">location </w:t>
      </w:r>
      <w:r w:rsidR="007A066D">
        <w:rPr>
          <w:b/>
          <w:bCs/>
          <w:iCs/>
          <w:color w:val="000000" w:themeColor="text1"/>
          <w:lang w:eastAsia="ko-KR"/>
        </w:rPr>
        <w:t xml:space="preserve">adjustments </w:t>
      </w:r>
      <w:r>
        <w:rPr>
          <w:b/>
          <w:bCs/>
          <w:iCs/>
          <w:color w:val="000000" w:themeColor="text1"/>
          <w:lang w:eastAsia="ko-KR"/>
        </w:rPr>
        <w:t>shall satisfy the following conditions:</w:t>
      </w:r>
    </w:p>
    <w:p w14:paraId="2F1E9783" w14:textId="18D37B09" w:rsidR="00BE5FE6" w:rsidRDefault="00BE5FE6" w:rsidP="00BE5FE6">
      <w:pPr>
        <w:pStyle w:val="ListParagraph"/>
        <w:numPr>
          <w:ilvl w:val="0"/>
          <w:numId w:val="27"/>
        </w:numPr>
        <w:rPr>
          <w:rFonts w:eastAsiaTheme="minorHAnsi" w:cs="Calibri"/>
          <w:b/>
          <w:bCs/>
          <w:iCs/>
          <w:color w:val="000000" w:themeColor="text1"/>
          <w:lang w:eastAsia="ko-KR"/>
        </w:rPr>
      </w:pPr>
      <w:r>
        <w:rPr>
          <w:b/>
          <w:bCs/>
          <w:iCs/>
          <w:color w:val="000000" w:themeColor="text1"/>
          <w:lang w:eastAsia="ko-KR"/>
        </w:rPr>
        <w:t xml:space="preserve">the maximum amount of </w:t>
      </w:r>
      <w:r w:rsidR="005F7DE8">
        <w:rPr>
          <w:b/>
          <w:bCs/>
          <w:iCs/>
          <w:color w:val="000000" w:themeColor="text1"/>
          <w:lang w:eastAsia="ko-KR"/>
        </w:rPr>
        <w:t>UE specific</w:t>
      </w:r>
      <w:r>
        <w:rPr>
          <w:b/>
          <w:bCs/>
          <w:iCs/>
          <w:color w:val="000000" w:themeColor="text1"/>
          <w:lang w:eastAsia="ko-KR"/>
        </w:rPr>
        <w:t xml:space="preserve"> TA change</w:t>
      </w:r>
      <w:r w:rsidR="00EA7276">
        <w:rPr>
          <w:b/>
          <w:bCs/>
          <w:iCs/>
          <w:color w:val="000000" w:themeColor="text1"/>
          <w:lang w:eastAsia="ko-KR"/>
        </w:rPr>
        <w:t xml:space="preserve"> </w:t>
      </w:r>
      <w:r>
        <w:rPr>
          <w:b/>
          <w:bCs/>
          <w:iCs/>
          <w:color w:val="000000" w:themeColor="text1"/>
          <w:lang w:eastAsia="ko-KR"/>
        </w:rPr>
        <w:t>of one adjustment</w:t>
      </w:r>
      <w:r w:rsidR="00510037">
        <w:rPr>
          <w:b/>
          <w:bCs/>
          <w:iCs/>
          <w:color w:val="000000" w:themeColor="text1"/>
          <w:lang w:eastAsia="ko-KR"/>
        </w:rPr>
        <w:t xml:space="preserve"> </w:t>
      </w:r>
      <w:r w:rsidR="00396674">
        <w:rPr>
          <w:b/>
          <w:bCs/>
          <w:iCs/>
          <w:color w:val="000000" w:themeColor="text1"/>
          <w:lang w:eastAsia="ko-KR"/>
        </w:rPr>
        <w:t xml:space="preserve">due to UE location update </w:t>
      </w:r>
      <w:r w:rsidR="004C004D">
        <w:rPr>
          <w:b/>
          <w:bCs/>
          <w:iCs/>
          <w:color w:val="000000" w:themeColor="text1"/>
          <w:lang w:eastAsia="ko-KR"/>
        </w:rPr>
        <w:t xml:space="preserve">shall be </w:t>
      </w:r>
      <w:proofErr w:type="gramStart"/>
      <w:r w:rsidR="004C004D">
        <w:rPr>
          <w:b/>
          <w:bCs/>
          <w:iCs/>
          <w:color w:val="000000" w:themeColor="text1"/>
          <w:lang w:eastAsia="ko-KR"/>
        </w:rPr>
        <w:t xml:space="preserve">y, </w:t>
      </w:r>
      <w:r w:rsidR="00EA7276">
        <w:rPr>
          <w:b/>
          <w:bCs/>
          <w:iCs/>
          <w:color w:val="000000" w:themeColor="text1"/>
          <w:lang w:eastAsia="ko-KR"/>
        </w:rPr>
        <w:t xml:space="preserve"> </w:t>
      </w:r>
      <w:r>
        <w:rPr>
          <w:b/>
          <w:bCs/>
          <w:iCs/>
          <w:color w:val="000000" w:themeColor="text1"/>
          <w:lang w:eastAsia="ko-KR"/>
        </w:rPr>
        <w:t xml:space="preserve"> </w:t>
      </w:r>
      <w:proofErr w:type="spellStart"/>
      <w:proofErr w:type="gramEnd"/>
      <w:r w:rsidR="00EA7276">
        <w:rPr>
          <w:b/>
          <w:bCs/>
          <w:iCs/>
          <w:color w:val="000000" w:themeColor="text1"/>
          <w:lang w:eastAsia="ko-KR"/>
        </w:rPr>
        <w:t>i.e</w:t>
      </w:r>
      <w:proofErr w:type="spellEnd"/>
      <w:r w:rsidR="00EA7276">
        <w:rPr>
          <w:b/>
          <w:bCs/>
          <w:iCs/>
          <w:color w:val="000000" w:themeColor="text1"/>
          <w:lang w:eastAsia="ko-KR"/>
        </w:rPr>
        <w:t>, |</w:t>
      </w:r>
      <w:proofErr w:type="spellStart"/>
      <w:r w:rsidR="00EA7276">
        <w:rPr>
          <w:b/>
          <w:bCs/>
          <w:iCs/>
          <w:color w:val="000000" w:themeColor="text1"/>
          <w:lang w:eastAsia="ko-KR"/>
        </w:rPr>
        <w:t>TA</w:t>
      </w:r>
      <w:r w:rsidR="00073211">
        <w:rPr>
          <w:b/>
          <w:bCs/>
          <w:iCs/>
          <w:color w:val="000000" w:themeColor="text1"/>
          <w:lang w:eastAsia="ko-KR"/>
        </w:rPr>
        <w:t>_ue</w:t>
      </w:r>
      <w:r w:rsidR="00FD6AFF">
        <w:rPr>
          <w:b/>
          <w:bCs/>
          <w:iCs/>
          <w:color w:val="000000" w:themeColor="text1"/>
          <w:lang w:eastAsia="ko-KR"/>
        </w:rPr>
        <w:t>_applied</w:t>
      </w:r>
      <w:r w:rsidR="00847BAB">
        <w:rPr>
          <w:b/>
          <w:bCs/>
          <w:iCs/>
          <w:color w:val="000000" w:themeColor="text1"/>
          <w:lang w:eastAsia="ko-KR"/>
        </w:rPr>
        <w:t>-</w:t>
      </w:r>
      <w:r w:rsidR="00EA7276">
        <w:rPr>
          <w:b/>
          <w:bCs/>
          <w:iCs/>
          <w:color w:val="000000" w:themeColor="text1"/>
          <w:lang w:eastAsia="ko-KR"/>
        </w:rPr>
        <w:t>TA</w:t>
      </w:r>
      <w:r w:rsidR="00B811AD">
        <w:rPr>
          <w:b/>
          <w:bCs/>
          <w:iCs/>
          <w:color w:val="000000" w:themeColor="text1"/>
          <w:lang w:eastAsia="ko-KR"/>
        </w:rPr>
        <w:t>_ue</w:t>
      </w:r>
      <w:proofErr w:type="spellEnd"/>
      <w:r w:rsidR="00EA7276">
        <w:rPr>
          <w:b/>
          <w:bCs/>
          <w:iCs/>
          <w:color w:val="000000" w:themeColor="text1"/>
          <w:lang w:eastAsia="ko-KR"/>
        </w:rPr>
        <w:t>(</w:t>
      </w:r>
      <w:proofErr w:type="spellStart"/>
      <w:r w:rsidR="00EA7276">
        <w:rPr>
          <w:b/>
          <w:bCs/>
          <w:iCs/>
          <w:color w:val="000000" w:themeColor="text1"/>
          <w:lang w:eastAsia="ko-KR"/>
        </w:rPr>
        <w:t>GNSS_c</w:t>
      </w:r>
      <w:proofErr w:type="spellEnd"/>
      <w:r w:rsidR="00EA7276">
        <w:rPr>
          <w:b/>
          <w:bCs/>
          <w:iCs/>
          <w:color w:val="000000" w:themeColor="text1"/>
          <w:lang w:eastAsia="ko-KR"/>
        </w:rPr>
        <w:t xml:space="preserve">, </w:t>
      </w:r>
      <w:proofErr w:type="spellStart"/>
      <w:r w:rsidR="00EA7276">
        <w:rPr>
          <w:b/>
          <w:bCs/>
          <w:iCs/>
          <w:color w:val="000000" w:themeColor="text1"/>
          <w:lang w:eastAsia="ko-KR"/>
        </w:rPr>
        <w:t>sat_current</w:t>
      </w:r>
      <w:proofErr w:type="spellEnd"/>
      <w:r w:rsidR="00EA7276">
        <w:rPr>
          <w:b/>
          <w:bCs/>
          <w:iCs/>
          <w:color w:val="000000" w:themeColor="text1"/>
          <w:lang w:eastAsia="ko-KR"/>
        </w:rPr>
        <w:t>)|</w:t>
      </w:r>
      <w:r w:rsidR="004C004D">
        <w:rPr>
          <w:b/>
          <w:bCs/>
          <w:iCs/>
          <w:color w:val="000000" w:themeColor="text1"/>
          <w:lang w:eastAsia="ko-KR"/>
        </w:rPr>
        <w:t>&lt;</w:t>
      </w:r>
      <w:r w:rsidR="008D0BA9">
        <w:rPr>
          <w:b/>
          <w:bCs/>
          <w:iCs/>
          <w:color w:val="000000" w:themeColor="text1"/>
          <w:lang w:eastAsia="ko-KR"/>
        </w:rPr>
        <w:t>x2</w:t>
      </w:r>
      <w:r w:rsidR="00FD6AFF">
        <w:rPr>
          <w:b/>
          <w:bCs/>
          <w:iCs/>
          <w:color w:val="000000" w:themeColor="text1"/>
          <w:lang w:eastAsia="ko-KR"/>
        </w:rPr>
        <w:t>.</w:t>
      </w:r>
    </w:p>
    <w:p w14:paraId="43A74DE3" w14:textId="498DB8D6" w:rsidR="00BE5FE6" w:rsidRDefault="00BE5FE6" w:rsidP="00BE5FE6">
      <w:pPr>
        <w:pStyle w:val="ListParagraph"/>
        <w:numPr>
          <w:ilvl w:val="0"/>
          <w:numId w:val="27"/>
        </w:numPr>
        <w:rPr>
          <w:b/>
          <w:bCs/>
          <w:iCs/>
          <w:color w:val="000000" w:themeColor="text1"/>
          <w:lang w:eastAsia="ko-KR"/>
        </w:rPr>
      </w:pPr>
      <w:r>
        <w:rPr>
          <w:b/>
          <w:bCs/>
          <w:iCs/>
          <w:color w:val="000000" w:themeColor="text1"/>
          <w:lang w:eastAsia="ko-KR"/>
        </w:rPr>
        <w:t>the m</w:t>
      </w:r>
      <w:r w:rsidR="009A5B5E">
        <w:rPr>
          <w:b/>
          <w:bCs/>
          <w:iCs/>
          <w:color w:val="000000" w:themeColor="text1"/>
          <w:lang w:eastAsia="ko-KR"/>
        </w:rPr>
        <w:t>ini</w:t>
      </w:r>
      <w:r>
        <w:rPr>
          <w:b/>
          <w:bCs/>
          <w:iCs/>
          <w:color w:val="000000" w:themeColor="text1"/>
          <w:lang w:eastAsia="ko-KR"/>
        </w:rPr>
        <w:t xml:space="preserve">mum aggregate adjustment </w:t>
      </w:r>
      <w:r w:rsidR="009A5B5E">
        <w:rPr>
          <w:b/>
          <w:bCs/>
          <w:iCs/>
          <w:color w:val="000000" w:themeColor="text1"/>
          <w:lang w:eastAsia="ko-KR"/>
        </w:rPr>
        <w:t>rate shall be</w:t>
      </w:r>
      <w:r w:rsidR="008D0BA9">
        <w:rPr>
          <w:b/>
          <w:bCs/>
          <w:iCs/>
          <w:color w:val="000000" w:themeColor="text1"/>
          <w:lang w:eastAsia="ko-KR"/>
        </w:rPr>
        <w:t xml:space="preserve"> x3</w:t>
      </w:r>
      <w:r w:rsidR="00070A6C">
        <w:rPr>
          <w:b/>
          <w:bCs/>
          <w:iCs/>
          <w:color w:val="000000" w:themeColor="text1"/>
          <w:lang w:eastAsia="ko-KR"/>
        </w:rPr>
        <w:t xml:space="preserve"> per T1 second</w:t>
      </w:r>
      <w:r w:rsidR="00B1579F">
        <w:rPr>
          <w:b/>
          <w:bCs/>
          <w:iCs/>
          <w:color w:val="000000" w:themeColor="text1"/>
          <w:lang w:eastAsia="ko-KR"/>
        </w:rPr>
        <w:t>s</w:t>
      </w:r>
      <w:r w:rsidR="00070A6C">
        <w:rPr>
          <w:b/>
          <w:bCs/>
          <w:iCs/>
          <w:color w:val="000000" w:themeColor="text1"/>
          <w:lang w:eastAsia="ko-KR"/>
        </w:rPr>
        <w:t>.</w:t>
      </w:r>
    </w:p>
    <w:p w14:paraId="3446E23C" w14:textId="5CF8CD18" w:rsidR="00070A6C" w:rsidRDefault="00070A6C" w:rsidP="00070A6C">
      <w:pPr>
        <w:pStyle w:val="ListParagraph"/>
        <w:numPr>
          <w:ilvl w:val="0"/>
          <w:numId w:val="27"/>
        </w:numPr>
        <w:rPr>
          <w:b/>
          <w:bCs/>
          <w:iCs/>
          <w:color w:val="000000" w:themeColor="text1"/>
          <w:lang w:eastAsia="ko-KR"/>
        </w:rPr>
      </w:pPr>
      <w:r>
        <w:rPr>
          <w:b/>
          <w:bCs/>
          <w:iCs/>
          <w:color w:val="000000" w:themeColor="text1"/>
          <w:lang w:eastAsia="ko-KR"/>
        </w:rPr>
        <w:t>the m</w:t>
      </w:r>
      <w:r w:rsidR="00E72CB4">
        <w:rPr>
          <w:b/>
          <w:bCs/>
          <w:iCs/>
          <w:color w:val="000000" w:themeColor="text1"/>
          <w:lang w:eastAsia="ko-KR"/>
        </w:rPr>
        <w:t>axi</w:t>
      </w:r>
      <w:r>
        <w:rPr>
          <w:b/>
          <w:bCs/>
          <w:iCs/>
          <w:color w:val="000000" w:themeColor="text1"/>
          <w:lang w:eastAsia="ko-KR"/>
        </w:rPr>
        <w:t xml:space="preserve">mum aggregate adjustment rate shall be </w:t>
      </w:r>
      <w:r w:rsidR="008D0BA9">
        <w:rPr>
          <w:b/>
          <w:bCs/>
          <w:iCs/>
          <w:color w:val="000000" w:themeColor="text1"/>
          <w:lang w:eastAsia="ko-KR"/>
        </w:rPr>
        <w:t xml:space="preserve">x4 </w:t>
      </w:r>
      <w:r>
        <w:rPr>
          <w:b/>
          <w:bCs/>
          <w:iCs/>
          <w:color w:val="000000" w:themeColor="text1"/>
          <w:lang w:eastAsia="ko-KR"/>
        </w:rPr>
        <w:t>per T2 second</w:t>
      </w:r>
      <w:r w:rsidR="00B1579F">
        <w:rPr>
          <w:b/>
          <w:bCs/>
          <w:iCs/>
          <w:color w:val="000000" w:themeColor="text1"/>
          <w:lang w:eastAsia="ko-KR"/>
        </w:rPr>
        <w:t>s</w:t>
      </w:r>
      <w:r>
        <w:rPr>
          <w:b/>
          <w:bCs/>
          <w:iCs/>
          <w:color w:val="000000" w:themeColor="text1"/>
          <w:lang w:eastAsia="ko-KR"/>
        </w:rPr>
        <w:t>.</w:t>
      </w:r>
    </w:p>
    <w:p w14:paraId="3CBCF6E3" w14:textId="2BD2AD46" w:rsidR="008D0BA9" w:rsidRDefault="008D0BA9" w:rsidP="00070A6C">
      <w:pPr>
        <w:pStyle w:val="ListParagraph"/>
        <w:numPr>
          <w:ilvl w:val="0"/>
          <w:numId w:val="27"/>
        </w:numPr>
        <w:rPr>
          <w:b/>
          <w:bCs/>
          <w:iCs/>
          <w:color w:val="000000" w:themeColor="text1"/>
          <w:lang w:eastAsia="ko-KR"/>
        </w:rPr>
      </w:pPr>
      <w:r>
        <w:rPr>
          <w:b/>
          <w:bCs/>
          <w:iCs/>
          <w:color w:val="000000" w:themeColor="text1"/>
          <w:lang w:eastAsia="ko-KR"/>
        </w:rPr>
        <w:t xml:space="preserve">FFS </w:t>
      </w:r>
      <w:r w:rsidR="00935C72">
        <w:rPr>
          <w:b/>
          <w:bCs/>
          <w:iCs/>
          <w:color w:val="000000" w:themeColor="text1"/>
          <w:lang w:eastAsia="ko-KR"/>
        </w:rPr>
        <w:t xml:space="preserve">the values of </w:t>
      </w:r>
      <w:r>
        <w:rPr>
          <w:b/>
          <w:bCs/>
          <w:iCs/>
          <w:color w:val="000000" w:themeColor="text1"/>
          <w:lang w:eastAsia="ko-KR"/>
        </w:rPr>
        <w:t>x1,</w:t>
      </w:r>
      <w:r w:rsidR="00935C72">
        <w:rPr>
          <w:b/>
          <w:bCs/>
          <w:iCs/>
          <w:color w:val="000000" w:themeColor="text1"/>
          <w:lang w:eastAsia="ko-KR"/>
        </w:rPr>
        <w:t xml:space="preserve"> </w:t>
      </w:r>
      <w:r>
        <w:rPr>
          <w:b/>
          <w:bCs/>
          <w:iCs/>
          <w:color w:val="000000" w:themeColor="text1"/>
          <w:lang w:eastAsia="ko-KR"/>
        </w:rPr>
        <w:t>x2,</w:t>
      </w:r>
      <w:r w:rsidR="00935C72">
        <w:rPr>
          <w:b/>
          <w:bCs/>
          <w:iCs/>
          <w:color w:val="000000" w:themeColor="text1"/>
          <w:lang w:eastAsia="ko-KR"/>
        </w:rPr>
        <w:t xml:space="preserve"> </w:t>
      </w:r>
      <w:r>
        <w:rPr>
          <w:b/>
          <w:bCs/>
          <w:iCs/>
          <w:color w:val="000000" w:themeColor="text1"/>
          <w:lang w:eastAsia="ko-KR"/>
        </w:rPr>
        <w:t>x</w:t>
      </w:r>
      <w:r w:rsidR="00935C72">
        <w:rPr>
          <w:b/>
          <w:bCs/>
          <w:iCs/>
          <w:color w:val="000000" w:themeColor="text1"/>
          <w:lang w:eastAsia="ko-KR"/>
        </w:rPr>
        <w:t>3</w:t>
      </w:r>
      <w:r>
        <w:rPr>
          <w:b/>
          <w:bCs/>
          <w:iCs/>
          <w:color w:val="000000" w:themeColor="text1"/>
          <w:lang w:eastAsia="ko-KR"/>
        </w:rPr>
        <w:t>,</w:t>
      </w:r>
      <w:r w:rsidR="00F801ED">
        <w:rPr>
          <w:b/>
          <w:bCs/>
          <w:iCs/>
          <w:color w:val="000000" w:themeColor="text1"/>
          <w:lang w:eastAsia="ko-KR"/>
        </w:rPr>
        <w:t xml:space="preserve"> x4,</w:t>
      </w:r>
      <w:r>
        <w:rPr>
          <w:b/>
          <w:bCs/>
          <w:iCs/>
          <w:color w:val="000000" w:themeColor="text1"/>
          <w:lang w:eastAsia="ko-KR"/>
        </w:rPr>
        <w:t xml:space="preserve"> T1 and T2.</w:t>
      </w:r>
    </w:p>
    <w:p w14:paraId="4695CBB8" w14:textId="77777777" w:rsidR="00AE608A" w:rsidRDefault="00AE608A" w:rsidP="00AE608A">
      <w:pPr>
        <w:pStyle w:val="ListParagraph"/>
        <w:rPr>
          <w:b/>
          <w:bCs/>
          <w:iCs/>
          <w:color w:val="000000" w:themeColor="text1"/>
          <w:lang w:eastAsia="ko-KR"/>
        </w:rPr>
      </w:pPr>
    </w:p>
    <w:p w14:paraId="17F8735C" w14:textId="64968388" w:rsidR="001D4356" w:rsidRPr="00B5778D" w:rsidRDefault="00935C72" w:rsidP="00BE5FE6">
      <w:pPr>
        <w:rPr>
          <w:b/>
          <w:bCs/>
          <w:iCs/>
          <w:color w:val="000000" w:themeColor="text1"/>
          <w:szCs w:val="22"/>
          <w:lang w:eastAsia="ko-KR"/>
        </w:rPr>
      </w:pPr>
      <w:r>
        <w:rPr>
          <w:noProof/>
        </w:rPr>
        <w:drawing>
          <wp:inline distT="0" distB="0" distL="0" distR="0" wp14:anchorId="7D40F4DC" wp14:editId="229362FF">
            <wp:extent cx="4762500" cy="3695558"/>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5755" cy="3705843"/>
                    </a:xfrm>
                    <a:prstGeom prst="rect">
                      <a:avLst/>
                    </a:prstGeom>
                    <a:noFill/>
                    <a:ln>
                      <a:noFill/>
                    </a:ln>
                  </pic:spPr>
                </pic:pic>
              </a:graphicData>
            </a:graphic>
          </wp:inline>
        </w:drawing>
      </w:r>
    </w:p>
    <w:p w14:paraId="42430717" w14:textId="65DD8E11" w:rsidR="00DE2C75" w:rsidRDefault="00DE2C75" w:rsidP="00DE2C75">
      <w:pPr>
        <w:rPr>
          <w:iCs/>
          <w:szCs w:val="22"/>
          <w:lang w:eastAsia="ko-KR"/>
        </w:rPr>
      </w:pPr>
    </w:p>
    <w:p w14:paraId="2073E7D5" w14:textId="102B4D27" w:rsidR="00DE2C75" w:rsidRDefault="00DE2C75" w:rsidP="00DE2C75">
      <w:pPr>
        <w:rPr>
          <w:b/>
          <w:bCs/>
          <w:iCs/>
          <w:szCs w:val="22"/>
          <w:lang w:eastAsia="ko-KR"/>
        </w:rPr>
      </w:pPr>
      <w:r w:rsidRPr="00481B0B">
        <w:rPr>
          <w:b/>
          <w:bCs/>
          <w:iCs/>
          <w:szCs w:val="22"/>
          <w:lang w:eastAsia="ko-KR"/>
        </w:rPr>
        <w:t xml:space="preserve">Figure 1 </w:t>
      </w:r>
      <w:r w:rsidR="002368F6" w:rsidRPr="00481B0B">
        <w:rPr>
          <w:b/>
          <w:bCs/>
          <w:iCs/>
          <w:szCs w:val="22"/>
          <w:lang w:eastAsia="ko-KR"/>
        </w:rPr>
        <w:t xml:space="preserve">Timing error </w:t>
      </w:r>
      <w:r w:rsidR="002368F6">
        <w:rPr>
          <w:b/>
          <w:bCs/>
          <w:iCs/>
          <w:szCs w:val="22"/>
          <w:lang w:eastAsia="ko-KR"/>
        </w:rPr>
        <w:t xml:space="preserve">at the </w:t>
      </w:r>
      <w:proofErr w:type="spellStart"/>
      <w:r w:rsidR="002368F6">
        <w:rPr>
          <w:b/>
          <w:bCs/>
          <w:iCs/>
          <w:szCs w:val="22"/>
          <w:lang w:eastAsia="ko-KR"/>
        </w:rPr>
        <w:t>gNB</w:t>
      </w:r>
      <w:proofErr w:type="spellEnd"/>
      <w:r w:rsidR="002368F6" w:rsidRPr="00481B0B">
        <w:rPr>
          <w:b/>
          <w:bCs/>
          <w:iCs/>
          <w:szCs w:val="22"/>
          <w:lang w:eastAsia="ko-KR"/>
        </w:rPr>
        <w:t xml:space="preserve">: </w:t>
      </w:r>
      <w:r w:rsidR="002368F6">
        <w:rPr>
          <w:b/>
          <w:bCs/>
          <w:iCs/>
          <w:szCs w:val="22"/>
          <w:lang w:eastAsia="ko-KR"/>
        </w:rPr>
        <w:t xml:space="preserve">(1) </w:t>
      </w:r>
      <w:r w:rsidR="002368F6" w:rsidRPr="00481B0B">
        <w:rPr>
          <w:b/>
          <w:bCs/>
          <w:iCs/>
          <w:szCs w:val="22"/>
          <w:lang w:eastAsia="ko-KR"/>
        </w:rPr>
        <w:t xml:space="preserve">simple addition of the open-loop TA and the closed-loop TA (blue line), </w:t>
      </w:r>
      <w:r w:rsidR="002368F6">
        <w:rPr>
          <w:b/>
          <w:bCs/>
          <w:iCs/>
          <w:szCs w:val="22"/>
          <w:lang w:eastAsia="ko-KR"/>
        </w:rPr>
        <w:t xml:space="preserve">(2) max slew rate on the UE location of 6 meters per </w:t>
      </w:r>
      <w:r w:rsidR="004475BC">
        <w:rPr>
          <w:b/>
          <w:bCs/>
          <w:iCs/>
          <w:szCs w:val="22"/>
          <w:lang w:eastAsia="ko-KR"/>
        </w:rPr>
        <w:t>adjustment</w:t>
      </w:r>
      <w:r w:rsidR="002368F6">
        <w:rPr>
          <w:b/>
          <w:bCs/>
          <w:iCs/>
          <w:szCs w:val="22"/>
          <w:lang w:eastAsia="ko-KR"/>
        </w:rPr>
        <w:t xml:space="preserve"> (red line), (3) max slew rate on the UE location of 5 meters per </w:t>
      </w:r>
      <w:r w:rsidR="004475BC">
        <w:rPr>
          <w:b/>
          <w:bCs/>
          <w:iCs/>
          <w:szCs w:val="22"/>
          <w:lang w:eastAsia="ko-KR"/>
        </w:rPr>
        <w:t>adjustment</w:t>
      </w:r>
      <w:r w:rsidR="002368F6">
        <w:rPr>
          <w:b/>
          <w:bCs/>
          <w:iCs/>
          <w:szCs w:val="22"/>
          <w:lang w:eastAsia="ko-KR"/>
        </w:rPr>
        <w:t xml:space="preserve"> (green line), (4) max slew rate on the UE location of 4 meters per </w:t>
      </w:r>
      <w:r w:rsidR="004475BC">
        <w:rPr>
          <w:b/>
          <w:bCs/>
          <w:iCs/>
          <w:szCs w:val="22"/>
          <w:lang w:eastAsia="ko-KR"/>
        </w:rPr>
        <w:t>adjustment</w:t>
      </w:r>
      <w:r w:rsidR="002368F6">
        <w:rPr>
          <w:b/>
          <w:bCs/>
          <w:iCs/>
          <w:szCs w:val="22"/>
          <w:lang w:eastAsia="ko-KR"/>
        </w:rPr>
        <w:t xml:space="preserve"> (cyan line), (5) max slew rate on the UE location of 3 meters per </w:t>
      </w:r>
      <w:r w:rsidR="004475BC">
        <w:rPr>
          <w:b/>
          <w:bCs/>
          <w:iCs/>
          <w:szCs w:val="22"/>
          <w:lang w:eastAsia="ko-KR"/>
        </w:rPr>
        <w:t>adjustment</w:t>
      </w:r>
      <w:r w:rsidR="002368F6">
        <w:rPr>
          <w:b/>
          <w:bCs/>
          <w:iCs/>
          <w:szCs w:val="22"/>
          <w:lang w:eastAsia="ko-KR"/>
        </w:rPr>
        <w:t xml:space="preserve"> (magenta line), (6) </w:t>
      </w:r>
      <w:r w:rsidR="002368F6" w:rsidRPr="00481B0B">
        <w:rPr>
          <w:b/>
          <w:bCs/>
          <w:iCs/>
          <w:szCs w:val="22"/>
          <w:lang w:eastAsia="ko-KR"/>
        </w:rPr>
        <w:t>simple addition of the open-loop TA and the closed-loop TA</w:t>
      </w:r>
      <w:r w:rsidR="002368F6">
        <w:rPr>
          <w:b/>
          <w:bCs/>
          <w:iCs/>
          <w:szCs w:val="22"/>
          <w:lang w:eastAsia="ko-KR"/>
        </w:rPr>
        <w:t>, but keeping using the initial UE GNSS as the UE location</w:t>
      </w:r>
      <w:r w:rsidR="002368F6" w:rsidRPr="00481B0B">
        <w:rPr>
          <w:b/>
          <w:bCs/>
          <w:iCs/>
          <w:szCs w:val="22"/>
          <w:lang w:eastAsia="ko-KR"/>
        </w:rPr>
        <w:t xml:space="preserve"> (b</w:t>
      </w:r>
      <w:r w:rsidR="002368F6">
        <w:rPr>
          <w:b/>
          <w:bCs/>
          <w:iCs/>
          <w:szCs w:val="22"/>
          <w:lang w:eastAsia="ko-KR"/>
        </w:rPr>
        <w:t>lack</w:t>
      </w:r>
      <w:r w:rsidR="002368F6" w:rsidRPr="00481B0B">
        <w:rPr>
          <w:b/>
          <w:bCs/>
          <w:iCs/>
          <w:szCs w:val="22"/>
          <w:lang w:eastAsia="ko-KR"/>
        </w:rPr>
        <w:t xml:space="preserve"> line)</w:t>
      </w:r>
      <w:r w:rsidR="002368F6">
        <w:rPr>
          <w:b/>
          <w:bCs/>
          <w:iCs/>
          <w:szCs w:val="22"/>
          <w:lang w:eastAsia="ko-KR"/>
        </w:rPr>
        <w:t>.</w:t>
      </w:r>
      <w:r w:rsidR="002368F6" w:rsidRPr="00481B0B">
        <w:rPr>
          <w:b/>
          <w:bCs/>
          <w:iCs/>
          <w:szCs w:val="22"/>
          <w:lang w:eastAsia="ko-KR"/>
        </w:rPr>
        <w:t xml:space="preserve"> </w:t>
      </w:r>
      <w:r w:rsidR="002368F6">
        <w:rPr>
          <w:b/>
          <w:bCs/>
          <w:iCs/>
          <w:szCs w:val="22"/>
          <w:lang w:eastAsia="ko-KR"/>
        </w:rPr>
        <w:t xml:space="preserve"> </w:t>
      </w:r>
    </w:p>
    <w:p w14:paraId="6F339424" w14:textId="1E33C7AB" w:rsidR="00436C54" w:rsidRPr="00763F8E" w:rsidRDefault="00AC2AFA" w:rsidP="00436C54">
      <w:pPr>
        <w:rPr>
          <w:iCs/>
          <w:szCs w:val="22"/>
          <w:lang w:eastAsia="ko-KR"/>
        </w:rPr>
      </w:pPr>
      <w:r>
        <w:rPr>
          <w:iCs/>
          <w:szCs w:val="22"/>
          <w:lang w:eastAsia="ko-KR"/>
        </w:rPr>
        <w:t xml:space="preserve">Timing error results with different </w:t>
      </w:r>
      <w:r w:rsidR="00587CC4">
        <w:rPr>
          <w:iCs/>
          <w:szCs w:val="22"/>
          <w:lang w:eastAsia="ko-KR"/>
        </w:rPr>
        <w:t>limits on slew rate are also shown in Figure 1.</w:t>
      </w:r>
      <w:r w:rsidR="00CF09E3">
        <w:rPr>
          <w:iCs/>
          <w:szCs w:val="22"/>
          <w:lang w:eastAsia="ko-KR"/>
        </w:rPr>
        <w:t xml:space="preserve"> Following the </w:t>
      </w:r>
      <w:r w:rsidR="00A67735">
        <w:rPr>
          <w:iCs/>
          <w:szCs w:val="22"/>
          <w:lang w:eastAsia="ko-KR"/>
        </w:rPr>
        <w:t>requirement as described in proposal 1,</w:t>
      </w:r>
      <w:r w:rsidR="00436C54">
        <w:rPr>
          <w:iCs/>
          <w:szCs w:val="22"/>
          <w:lang w:eastAsia="ko-KR"/>
        </w:rPr>
        <w:t xml:space="preserve"> t</w:t>
      </w:r>
      <w:r w:rsidR="00436C54" w:rsidRPr="00763F8E">
        <w:rPr>
          <w:iCs/>
          <w:szCs w:val="22"/>
          <w:lang w:eastAsia="ko-KR"/>
        </w:rPr>
        <w:t>he UE updates its location used to calculate the UE-specific TA for an uplink transmission</w:t>
      </w:r>
      <w:r w:rsidR="008C59BC">
        <w:rPr>
          <w:iCs/>
          <w:szCs w:val="22"/>
          <w:lang w:eastAsia="ko-KR"/>
        </w:rPr>
        <w:t xml:space="preserve"> with a maximal location change rate</w:t>
      </w:r>
      <w:r w:rsidR="00896D1A">
        <w:rPr>
          <w:iCs/>
          <w:szCs w:val="22"/>
          <w:lang w:eastAsia="ko-KR"/>
        </w:rPr>
        <w:t xml:space="preserve">, </w:t>
      </w:r>
      <w:r w:rsidR="00436C54" w:rsidRPr="00763F8E">
        <w:rPr>
          <w:iCs/>
          <w:szCs w:val="22"/>
          <w:lang w:eastAsia="ko-KR"/>
        </w:rPr>
        <w:t>starting from its previous location used to calculate the previous UE-specific TA</w:t>
      </w:r>
      <w:r w:rsidR="00436C54">
        <w:rPr>
          <w:iCs/>
          <w:szCs w:val="22"/>
          <w:lang w:eastAsia="ko-KR"/>
        </w:rPr>
        <w:t xml:space="preserve"> until </w:t>
      </w:r>
      <w:r w:rsidR="00436C54" w:rsidRPr="00763F8E">
        <w:rPr>
          <w:iCs/>
          <w:szCs w:val="22"/>
          <w:lang w:eastAsia="ko-KR"/>
        </w:rPr>
        <w:t xml:space="preserve">it reaches the most recent GNSS location, </w:t>
      </w:r>
      <w:r w:rsidR="00436C54">
        <w:rPr>
          <w:iCs/>
          <w:szCs w:val="22"/>
          <w:lang w:eastAsia="ko-KR"/>
        </w:rPr>
        <w:t xml:space="preserve">at which point </w:t>
      </w:r>
      <w:r w:rsidR="00436C54" w:rsidRPr="00763F8E">
        <w:rPr>
          <w:iCs/>
          <w:szCs w:val="22"/>
          <w:lang w:eastAsia="ko-KR"/>
        </w:rPr>
        <w:t xml:space="preserve">it stops the update until it </w:t>
      </w:r>
      <w:r w:rsidR="00436C54">
        <w:rPr>
          <w:iCs/>
          <w:szCs w:val="22"/>
          <w:lang w:eastAsia="ko-KR"/>
        </w:rPr>
        <w:t>completes</w:t>
      </w:r>
      <w:r w:rsidR="00436C54" w:rsidRPr="00763F8E">
        <w:rPr>
          <w:iCs/>
          <w:szCs w:val="22"/>
          <w:lang w:eastAsia="ko-KR"/>
        </w:rPr>
        <w:t xml:space="preserve"> a new GNSS fix</w:t>
      </w:r>
      <w:r w:rsidR="00436C54">
        <w:rPr>
          <w:iCs/>
          <w:szCs w:val="22"/>
          <w:lang w:eastAsia="ko-KR"/>
        </w:rPr>
        <w:t>.</w:t>
      </w:r>
    </w:p>
    <w:p w14:paraId="19918E21" w14:textId="382DEF39" w:rsidR="00DE2C75" w:rsidRDefault="002E2377" w:rsidP="00DE2C75">
      <w:pPr>
        <w:rPr>
          <w:b/>
          <w:bCs/>
          <w:iCs/>
          <w:szCs w:val="22"/>
          <w:lang w:eastAsia="ko-KR"/>
        </w:rPr>
      </w:pPr>
      <w:r>
        <w:rPr>
          <w:iCs/>
          <w:szCs w:val="22"/>
          <w:lang w:eastAsia="ko-KR"/>
        </w:rPr>
        <w:t xml:space="preserve">In figure 1, </w:t>
      </w:r>
      <w:r w:rsidR="00436C54">
        <w:rPr>
          <w:iCs/>
          <w:szCs w:val="22"/>
          <w:lang w:eastAsia="ko-KR"/>
        </w:rPr>
        <w:t xml:space="preserve">the red line, green line, cyan line, and magenta line are for </w:t>
      </w:r>
      <w:r w:rsidR="00436C54" w:rsidRPr="00CF6076">
        <w:rPr>
          <w:iCs/>
          <w:szCs w:val="22"/>
          <w:lang w:eastAsia="ko-KR"/>
        </w:rPr>
        <w:t>the maximum aggregate adjustment rate</w:t>
      </w:r>
      <w:r w:rsidR="00436C54">
        <w:rPr>
          <w:iCs/>
          <w:szCs w:val="22"/>
          <w:lang w:eastAsia="ko-KR"/>
        </w:rPr>
        <w:t xml:space="preserve"> of 6 meters, 5 meters, 4 meters,</w:t>
      </w:r>
      <w:r w:rsidR="00436C54" w:rsidRPr="00CF6076">
        <w:rPr>
          <w:iCs/>
          <w:szCs w:val="22"/>
          <w:lang w:eastAsia="ko-KR"/>
        </w:rPr>
        <w:t xml:space="preserve"> </w:t>
      </w:r>
      <w:r w:rsidR="000465A1">
        <w:rPr>
          <w:iCs/>
          <w:szCs w:val="22"/>
          <w:lang w:eastAsia="ko-KR"/>
        </w:rPr>
        <w:t xml:space="preserve">and </w:t>
      </w:r>
      <w:r w:rsidR="00436C54">
        <w:rPr>
          <w:iCs/>
          <w:szCs w:val="22"/>
          <w:lang w:eastAsia="ko-KR"/>
        </w:rPr>
        <w:t xml:space="preserve">3 meters per </w:t>
      </w:r>
      <w:r w:rsidR="00557FB6">
        <w:rPr>
          <w:iCs/>
          <w:szCs w:val="22"/>
          <w:lang w:eastAsia="ko-KR"/>
        </w:rPr>
        <w:t>adjustment</w:t>
      </w:r>
      <w:r w:rsidR="00436C54">
        <w:rPr>
          <w:iCs/>
          <w:szCs w:val="22"/>
          <w:lang w:eastAsia="ko-KR"/>
        </w:rPr>
        <w:t xml:space="preserve">, respectively. </w:t>
      </w:r>
      <w:r w:rsidR="00557FB6">
        <w:rPr>
          <w:iCs/>
          <w:szCs w:val="22"/>
          <w:lang w:eastAsia="ko-KR"/>
        </w:rPr>
        <w:t>Note that a 6</w:t>
      </w:r>
      <w:r w:rsidR="00F5485A">
        <w:rPr>
          <w:iCs/>
          <w:szCs w:val="22"/>
          <w:lang w:eastAsia="ko-KR"/>
        </w:rPr>
        <w:t>-</w:t>
      </w:r>
      <w:r w:rsidR="00557FB6">
        <w:rPr>
          <w:iCs/>
          <w:szCs w:val="22"/>
          <w:lang w:eastAsia="ko-KR"/>
        </w:rPr>
        <w:t>meter</w:t>
      </w:r>
      <w:r w:rsidR="008A5A58">
        <w:rPr>
          <w:iCs/>
          <w:szCs w:val="22"/>
          <w:lang w:eastAsia="ko-KR"/>
        </w:rPr>
        <w:t xml:space="preserve"> </w:t>
      </w:r>
      <w:r w:rsidR="00557FB6">
        <w:rPr>
          <w:iCs/>
          <w:szCs w:val="22"/>
          <w:lang w:eastAsia="ko-KR"/>
        </w:rPr>
        <w:t xml:space="preserve">location adjustment corresponds to a </w:t>
      </w:r>
      <w:r w:rsidR="00594C0C">
        <w:rPr>
          <w:iCs/>
          <w:szCs w:val="22"/>
          <w:lang w:eastAsia="ko-KR"/>
        </w:rPr>
        <w:t>TA adjustment no more than 12/3e8</w:t>
      </w:r>
      <w:r w:rsidR="003F43B1">
        <w:rPr>
          <w:iCs/>
          <w:szCs w:val="22"/>
          <w:lang w:eastAsia="ko-KR"/>
        </w:rPr>
        <w:t xml:space="preserve">=0.04 </w:t>
      </w:r>
      <w:r w:rsidR="003F43B1">
        <w:rPr>
          <w:rFonts w:ascii="Symbol" w:hAnsi="Symbol"/>
          <w:iCs/>
          <w:szCs w:val="22"/>
          <w:lang w:eastAsia="ko-KR"/>
        </w:rPr>
        <w:t>m</w:t>
      </w:r>
      <w:r w:rsidR="003F43B1">
        <w:rPr>
          <w:iCs/>
          <w:szCs w:val="22"/>
          <w:lang w:eastAsia="ko-KR"/>
        </w:rPr>
        <w:t xml:space="preserve">s/adjustment. </w:t>
      </w:r>
      <w:r w:rsidR="00436C54">
        <w:rPr>
          <w:iCs/>
          <w:szCs w:val="22"/>
          <w:lang w:eastAsia="ko-KR"/>
        </w:rPr>
        <w:t xml:space="preserve">As a comparison, we also show the timing error for the scheme where the open-loop and the closed-loop TAs are simply added but with the UE location used to calculate the UE-specific fixed at the initial GNSS fix. </w:t>
      </w:r>
      <w:r w:rsidR="00BC201E">
        <w:rPr>
          <w:iCs/>
          <w:szCs w:val="22"/>
          <w:lang w:eastAsia="ko-KR"/>
        </w:rPr>
        <w:t>From the results, i</w:t>
      </w:r>
      <w:r w:rsidR="00436C54">
        <w:rPr>
          <w:iCs/>
          <w:szCs w:val="22"/>
          <w:lang w:eastAsia="ko-KR"/>
        </w:rPr>
        <w:t xml:space="preserve">t is clear that </w:t>
      </w:r>
      <w:r w:rsidR="00C953E1">
        <w:rPr>
          <w:iCs/>
          <w:szCs w:val="22"/>
          <w:lang w:eastAsia="ko-KR"/>
        </w:rPr>
        <w:t xml:space="preserve">appropriate </w:t>
      </w:r>
      <w:r w:rsidR="00BC201E">
        <w:rPr>
          <w:iCs/>
          <w:szCs w:val="22"/>
          <w:lang w:eastAsia="ko-KR"/>
        </w:rPr>
        <w:t>slew rate control</w:t>
      </w:r>
      <w:r w:rsidR="00436C54">
        <w:rPr>
          <w:iCs/>
          <w:szCs w:val="22"/>
          <w:lang w:eastAsia="ko-KR"/>
        </w:rPr>
        <w:t xml:space="preserve"> is effective in mitigating the double correction problem and </w:t>
      </w:r>
      <w:r w:rsidR="00C953E1">
        <w:rPr>
          <w:iCs/>
          <w:szCs w:val="22"/>
          <w:lang w:eastAsia="ko-KR"/>
        </w:rPr>
        <w:t xml:space="preserve">also </w:t>
      </w:r>
      <w:r w:rsidR="00436C54">
        <w:rPr>
          <w:iCs/>
          <w:szCs w:val="22"/>
          <w:lang w:eastAsia="ko-KR"/>
        </w:rPr>
        <w:t>outperform</w:t>
      </w:r>
      <w:r w:rsidR="00C953E1">
        <w:rPr>
          <w:iCs/>
          <w:szCs w:val="22"/>
          <w:lang w:eastAsia="ko-KR"/>
        </w:rPr>
        <w:t>s</w:t>
      </w:r>
      <w:r w:rsidR="00436C54">
        <w:rPr>
          <w:iCs/>
          <w:szCs w:val="22"/>
          <w:lang w:eastAsia="ko-KR"/>
        </w:rPr>
        <w:t xml:space="preserve"> </w:t>
      </w:r>
      <w:r w:rsidR="007B627F">
        <w:rPr>
          <w:iCs/>
          <w:szCs w:val="22"/>
          <w:lang w:eastAsia="ko-KR"/>
        </w:rPr>
        <w:t>the case where only a first GNSS reading is used without updating</w:t>
      </w:r>
      <w:r w:rsidR="00436C54">
        <w:rPr>
          <w:iCs/>
          <w:szCs w:val="22"/>
          <w:lang w:eastAsia="ko-KR"/>
        </w:rPr>
        <w:t xml:space="preserve">. </w:t>
      </w:r>
    </w:p>
    <w:p w14:paraId="000640DD" w14:textId="7A78BAC2" w:rsidR="00DE2C75" w:rsidRDefault="00DE2C75" w:rsidP="00DE2C75">
      <w:pPr>
        <w:rPr>
          <w:b/>
          <w:bCs/>
          <w:iCs/>
          <w:szCs w:val="22"/>
          <w:lang w:eastAsia="ko-KR"/>
        </w:rPr>
      </w:pPr>
    </w:p>
    <w:p w14:paraId="76D9AB69" w14:textId="77777777" w:rsidR="001E2704" w:rsidRDefault="001E2704" w:rsidP="001E2704">
      <w:pPr>
        <w:pStyle w:val="Heading1"/>
        <w:numPr>
          <w:ilvl w:val="0"/>
          <w:numId w:val="0"/>
        </w:numPr>
      </w:pPr>
    </w:p>
    <w:p w14:paraId="31D4F3EB" w14:textId="6789A546" w:rsidR="00B41A1E" w:rsidRDefault="00B41A1E" w:rsidP="00B41A1E">
      <w:pPr>
        <w:pStyle w:val="Heading1"/>
      </w:pPr>
      <w:r>
        <w:t>UL Frequency Control</w:t>
      </w:r>
    </w:p>
    <w:p w14:paraId="78B5F106" w14:textId="77777777" w:rsidR="00E268D2" w:rsidRDefault="00E268D2" w:rsidP="0024406B">
      <w:pPr>
        <w:rPr>
          <w:lang w:val="en-GB"/>
        </w:rPr>
      </w:pPr>
    </w:p>
    <w:p w14:paraId="7943A2A9" w14:textId="20C18251" w:rsidR="00524C25" w:rsidRPr="00286AEB" w:rsidRDefault="00700870" w:rsidP="0024406B">
      <w:pPr>
        <w:rPr>
          <w:lang w:val="en-GB"/>
        </w:rPr>
      </w:pPr>
      <w:r>
        <w:rPr>
          <w:lang w:val="en-GB"/>
        </w:rPr>
        <w:t>For</w:t>
      </w:r>
      <w:r w:rsidR="00BA2693" w:rsidRPr="00286AEB">
        <w:rPr>
          <w:lang w:val="en-GB"/>
        </w:rPr>
        <w:t xml:space="preserve"> UE autonomous frequency control</w:t>
      </w:r>
      <w:r>
        <w:rPr>
          <w:lang w:val="en-GB"/>
        </w:rPr>
        <w:t>, there are two options</w:t>
      </w:r>
      <w:r w:rsidR="00CB1240" w:rsidRPr="00CB1240">
        <w:rPr>
          <w:lang w:val="en-GB"/>
        </w:rPr>
        <w:t xml:space="preserve"> </w:t>
      </w:r>
      <w:r w:rsidR="00CB1240" w:rsidRPr="00F725CD">
        <w:rPr>
          <w:lang w:val="en-GB"/>
        </w:rPr>
        <w:t xml:space="preserve">depending on if UE </w:t>
      </w:r>
      <w:r w:rsidR="00CB1240">
        <w:rPr>
          <w:lang w:val="en-GB"/>
        </w:rPr>
        <w:t xml:space="preserve">is </w:t>
      </w:r>
      <w:r w:rsidR="00CB1240" w:rsidRPr="00F725CD">
        <w:rPr>
          <w:lang w:val="en-GB"/>
        </w:rPr>
        <w:t>synchronized on GNSS</w:t>
      </w:r>
      <w:r w:rsidR="00CB1240">
        <w:rPr>
          <w:lang w:val="en-GB"/>
        </w:rPr>
        <w:t>:</w:t>
      </w:r>
    </w:p>
    <w:p w14:paraId="18A7256D" w14:textId="191A9EB0" w:rsidR="00A23D12" w:rsidRPr="00F725CD" w:rsidRDefault="007C74B6" w:rsidP="00314EEC">
      <w:pPr>
        <w:pStyle w:val="ListParagraph"/>
        <w:numPr>
          <w:ilvl w:val="0"/>
          <w:numId w:val="15"/>
        </w:numPr>
        <w:rPr>
          <w:lang w:val="en-GB"/>
        </w:rPr>
      </w:pPr>
      <w:r w:rsidRPr="00F725CD">
        <w:rPr>
          <w:rFonts w:ascii="Times New Roman" w:hAnsi="Times New Roman"/>
          <w:sz w:val="20"/>
          <w:szCs w:val="20"/>
          <w:lang w:val="en-GB"/>
        </w:rPr>
        <w:t>Option 1</w:t>
      </w:r>
      <w:r w:rsidR="00864B22" w:rsidRPr="00F725CD">
        <w:rPr>
          <w:rFonts w:ascii="Times New Roman" w:hAnsi="Times New Roman"/>
          <w:sz w:val="20"/>
          <w:szCs w:val="20"/>
          <w:lang w:val="en-GB"/>
        </w:rPr>
        <w:t xml:space="preserve">, </w:t>
      </w:r>
      <w:r w:rsidR="00E06649" w:rsidRPr="00F725CD">
        <w:rPr>
          <w:rFonts w:ascii="Times New Roman" w:hAnsi="Times New Roman"/>
          <w:sz w:val="20"/>
          <w:szCs w:val="20"/>
          <w:lang w:val="en-GB"/>
        </w:rPr>
        <w:t xml:space="preserve">In this option, </w:t>
      </w:r>
      <w:r w:rsidR="00735AB5" w:rsidRPr="00F725CD">
        <w:rPr>
          <w:rFonts w:ascii="Times New Roman" w:hAnsi="Times New Roman"/>
          <w:sz w:val="20"/>
          <w:szCs w:val="20"/>
          <w:lang w:val="en-GB"/>
        </w:rPr>
        <w:t xml:space="preserve">DL and UL share the clock source. </w:t>
      </w:r>
      <w:r w:rsidR="00864B22" w:rsidRPr="00F725CD">
        <w:rPr>
          <w:rFonts w:ascii="Times New Roman" w:hAnsi="Times New Roman"/>
          <w:sz w:val="20"/>
          <w:szCs w:val="20"/>
          <w:lang w:val="en-GB"/>
        </w:rPr>
        <w:t>UE synchronize</w:t>
      </w:r>
      <w:r w:rsidR="0088724C">
        <w:rPr>
          <w:rFonts w:ascii="Times New Roman" w:hAnsi="Times New Roman"/>
          <w:sz w:val="20"/>
          <w:szCs w:val="20"/>
          <w:lang w:val="en-GB"/>
        </w:rPr>
        <w:t>s</w:t>
      </w:r>
      <w:r w:rsidR="00864B22" w:rsidRPr="00F725CD">
        <w:rPr>
          <w:rFonts w:ascii="Times New Roman" w:hAnsi="Times New Roman"/>
          <w:sz w:val="20"/>
          <w:szCs w:val="20"/>
          <w:lang w:val="en-GB"/>
        </w:rPr>
        <w:t xml:space="preserve"> to DL signal and estimate</w:t>
      </w:r>
      <w:r w:rsidR="0088724C">
        <w:rPr>
          <w:rFonts w:ascii="Times New Roman" w:hAnsi="Times New Roman"/>
          <w:sz w:val="20"/>
          <w:szCs w:val="20"/>
          <w:lang w:val="en-GB"/>
        </w:rPr>
        <w:t>s</w:t>
      </w:r>
      <w:r w:rsidR="00864B22" w:rsidRPr="00F725CD">
        <w:rPr>
          <w:rFonts w:ascii="Times New Roman" w:hAnsi="Times New Roman"/>
          <w:sz w:val="20"/>
          <w:szCs w:val="20"/>
          <w:lang w:val="en-GB"/>
        </w:rPr>
        <w:t xml:space="preserve"> DL Doppler </w:t>
      </w:r>
      <w:r w:rsidR="00713F75" w:rsidRPr="00F725CD">
        <w:rPr>
          <w:rFonts w:ascii="Times New Roman" w:hAnsi="Times New Roman"/>
          <w:sz w:val="20"/>
          <w:szCs w:val="20"/>
          <w:lang w:val="en-GB"/>
        </w:rPr>
        <w:t xml:space="preserve">and UL Doppler </w:t>
      </w:r>
      <w:r w:rsidR="00864B22" w:rsidRPr="00F725CD">
        <w:rPr>
          <w:rFonts w:ascii="Times New Roman" w:hAnsi="Times New Roman"/>
          <w:sz w:val="20"/>
          <w:szCs w:val="20"/>
          <w:lang w:val="en-GB"/>
        </w:rPr>
        <w:t xml:space="preserve">based on the geolocations of the UE and </w:t>
      </w:r>
      <w:r w:rsidR="00647E60" w:rsidRPr="00F725CD">
        <w:rPr>
          <w:rFonts w:ascii="Times New Roman" w:hAnsi="Times New Roman"/>
          <w:sz w:val="20"/>
          <w:szCs w:val="20"/>
          <w:lang w:val="en-GB"/>
        </w:rPr>
        <w:t xml:space="preserve">of the satellite. UE then calculates </w:t>
      </w:r>
      <w:r w:rsidR="000838AA" w:rsidRPr="00F725CD">
        <w:rPr>
          <w:rFonts w:ascii="Times New Roman" w:hAnsi="Times New Roman"/>
          <w:sz w:val="20"/>
          <w:szCs w:val="20"/>
          <w:lang w:val="en-GB"/>
        </w:rPr>
        <w:t>the pre-compensation value required based on the clock driven by the DL received signa and appl</w:t>
      </w:r>
      <w:r w:rsidR="00031E1B" w:rsidRPr="00F725CD">
        <w:rPr>
          <w:rFonts w:ascii="Times New Roman" w:hAnsi="Times New Roman"/>
          <w:sz w:val="20"/>
          <w:szCs w:val="20"/>
          <w:lang w:val="en-GB"/>
        </w:rPr>
        <w:t>ies</w:t>
      </w:r>
      <w:r w:rsidR="000838AA" w:rsidRPr="00F725CD">
        <w:rPr>
          <w:rFonts w:ascii="Times New Roman" w:hAnsi="Times New Roman"/>
          <w:sz w:val="20"/>
          <w:szCs w:val="20"/>
          <w:lang w:val="en-GB"/>
        </w:rPr>
        <w:t xml:space="preserve"> the pre-compensation </w:t>
      </w:r>
      <w:r w:rsidR="00F75EE9" w:rsidRPr="00F725CD">
        <w:rPr>
          <w:rFonts w:ascii="Times New Roman" w:hAnsi="Times New Roman"/>
          <w:sz w:val="20"/>
          <w:szCs w:val="20"/>
          <w:lang w:val="en-GB"/>
        </w:rPr>
        <w:t xml:space="preserve">in the UL transmission. If DL received signal is pre-compensated, </w:t>
      </w:r>
      <w:r w:rsidR="003541A5">
        <w:rPr>
          <w:rFonts w:ascii="Times New Roman" w:hAnsi="Times New Roman"/>
          <w:sz w:val="20"/>
          <w:szCs w:val="20"/>
          <w:lang w:val="en-GB"/>
        </w:rPr>
        <w:t xml:space="preserve">the compensated value </w:t>
      </w:r>
      <w:r w:rsidR="0088724C">
        <w:rPr>
          <w:rFonts w:ascii="Times New Roman" w:hAnsi="Times New Roman"/>
          <w:sz w:val="20"/>
          <w:szCs w:val="20"/>
          <w:lang w:val="en-GB"/>
        </w:rPr>
        <w:t>should be</w:t>
      </w:r>
      <w:r w:rsidR="003541A5">
        <w:rPr>
          <w:rFonts w:ascii="Times New Roman" w:hAnsi="Times New Roman"/>
          <w:sz w:val="20"/>
          <w:szCs w:val="20"/>
          <w:lang w:val="en-GB"/>
        </w:rPr>
        <w:t xml:space="preserve"> signalled and</w:t>
      </w:r>
      <w:r w:rsidR="00031E1B" w:rsidRPr="00F725CD">
        <w:rPr>
          <w:rFonts w:ascii="Times New Roman" w:hAnsi="Times New Roman"/>
          <w:sz w:val="20"/>
          <w:szCs w:val="20"/>
          <w:lang w:val="en-GB"/>
        </w:rPr>
        <w:t xml:space="preserve"> taken into consideration</w:t>
      </w:r>
      <w:r w:rsidR="003541A5">
        <w:rPr>
          <w:rFonts w:ascii="Times New Roman" w:hAnsi="Times New Roman"/>
          <w:sz w:val="20"/>
          <w:szCs w:val="20"/>
          <w:lang w:val="en-GB"/>
        </w:rPr>
        <w:t xml:space="preserve"> by the UE</w:t>
      </w:r>
      <w:r w:rsidR="00031E1B" w:rsidRPr="00F725CD">
        <w:rPr>
          <w:rFonts w:ascii="Times New Roman" w:hAnsi="Times New Roman"/>
          <w:sz w:val="20"/>
          <w:szCs w:val="20"/>
          <w:lang w:val="en-GB"/>
        </w:rPr>
        <w:t>.</w:t>
      </w:r>
    </w:p>
    <w:p w14:paraId="5FC71418" w14:textId="53117BB5" w:rsidR="00286AEB" w:rsidRPr="00F725CD" w:rsidRDefault="00031E1B" w:rsidP="00314EEC">
      <w:pPr>
        <w:pStyle w:val="ListParagraph"/>
        <w:numPr>
          <w:ilvl w:val="0"/>
          <w:numId w:val="15"/>
        </w:numPr>
        <w:rPr>
          <w:lang w:val="en-GB"/>
        </w:rPr>
      </w:pPr>
      <w:r w:rsidRPr="00F725CD">
        <w:rPr>
          <w:rFonts w:ascii="Times New Roman" w:hAnsi="Times New Roman"/>
          <w:sz w:val="20"/>
          <w:szCs w:val="20"/>
          <w:lang w:val="en-GB"/>
        </w:rPr>
        <w:t xml:space="preserve">Option 2: In this option, UL </w:t>
      </w:r>
      <w:r w:rsidR="00ED7BF9" w:rsidRPr="00F725CD">
        <w:rPr>
          <w:rFonts w:ascii="Times New Roman" w:hAnsi="Times New Roman"/>
          <w:sz w:val="20"/>
          <w:szCs w:val="20"/>
          <w:lang w:val="en-GB"/>
        </w:rPr>
        <w:t xml:space="preserve">transmission clock is synchronized to GNSS. UE estimates the </w:t>
      </w:r>
      <w:r w:rsidR="00286AEB" w:rsidRPr="00F725CD">
        <w:rPr>
          <w:rFonts w:ascii="Times New Roman" w:hAnsi="Times New Roman"/>
          <w:sz w:val="20"/>
          <w:szCs w:val="20"/>
          <w:lang w:val="en-GB"/>
        </w:rPr>
        <w:t>UL Doppler</w:t>
      </w:r>
      <w:r w:rsidR="002E5D70">
        <w:rPr>
          <w:rFonts w:ascii="Times New Roman" w:hAnsi="Times New Roman"/>
          <w:sz w:val="20"/>
          <w:szCs w:val="20"/>
          <w:lang w:val="en-GB"/>
        </w:rPr>
        <w:t xml:space="preserve"> based on its own geolocation and ephem</w:t>
      </w:r>
      <w:r w:rsidR="007C5015">
        <w:rPr>
          <w:rFonts w:ascii="Times New Roman" w:hAnsi="Times New Roman"/>
          <w:sz w:val="20"/>
          <w:szCs w:val="20"/>
          <w:lang w:val="en-GB"/>
        </w:rPr>
        <w:t>e</w:t>
      </w:r>
      <w:r w:rsidR="002E5D70">
        <w:rPr>
          <w:rFonts w:ascii="Times New Roman" w:hAnsi="Times New Roman"/>
          <w:sz w:val="20"/>
          <w:szCs w:val="20"/>
          <w:lang w:val="en-GB"/>
        </w:rPr>
        <w:t>ris</w:t>
      </w:r>
      <w:r w:rsidR="007C5015">
        <w:rPr>
          <w:rFonts w:ascii="Times New Roman" w:hAnsi="Times New Roman"/>
          <w:sz w:val="20"/>
          <w:szCs w:val="20"/>
          <w:lang w:val="en-GB"/>
        </w:rPr>
        <w:t xml:space="preserve"> </w:t>
      </w:r>
      <w:r w:rsidR="00286AEB" w:rsidRPr="00F725CD">
        <w:rPr>
          <w:rFonts w:ascii="Times New Roman" w:hAnsi="Times New Roman"/>
          <w:sz w:val="20"/>
          <w:szCs w:val="20"/>
          <w:lang w:val="en-GB"/>
        </w:rPr>
        <w:t>and applies the pre-compensation accordingly</w:t>
      </w:r>
      <w:r w:rsidR="007C5015">
        <w:rPr>
          <w:rFonts w:ascii="Times New Roman" w:hAnsi="Times New Roman"/>
          <w:sz w:val="20"/>
          <w:szCs w:val="20"/>
          <w:lang w:val="en-GB"/>
        </w:rPr>
        <w:t xml:space="preserve"> (i.e., UL clock is not driven by DL</w:t>
      </w:r>
      <w:r w:rsidR="003E7DE8">
        <w:rPr>
          <w:rFonts w:ascii="Times New Roman" w:hAnsi="Times New Roman"/>
          <w:sz w:val="20"/>
          <w:szCs w:val="20"/>
          <w:lang w:val="en-GB"/>
        </w:rPr>
        <w:t xml:space="preserve"> received signal)</w:t>
      </w:r>
      <w:r w:rsidR="00286AEB" w:rsidRPr="00F725CD">
        <w:rPr>
          <w:rFonts w:ascii="Times New Roman" w:hAnsi="Times New Roman"/>
          <w:sz w:val="20"/>
          <w:szCs w:val="20"/>
          <w:lang w:val="en-GB"/>
        </w:rPr>
        <w:t>.</w:t>
      </w:r>
    </w:p>
    <w:p w14:paraId="3738DD2C" w14:textId="77777777" w:rsidR="009F03B2" w:rsidRDefault="009F03B2" w:rsidP="009F03B2">
      <w:pPr>
        <w:rPr>
          <w:lang w:val="en-GB"/>
        </w:rPr>
      </w:pPr>
    </w:p>
    <w:p w14:paraId="681FF7F1" w14:textId="77777777" w:rsidR="00C72ED8" w:rsidRDefault="00654CA9" w:rsidP="0024406B">
      <w:pPr>
        <w:rPr>
          <w:lang w:val="en-GB"/>
        </w:rPr>
      </w:pPr>
      <w:r>
        <w:rPr>
          <w:lang w:val="en-GB"/>
        </w:rPr>
        <w:t>Autonomous frequency control option</w:t>
      </w:r>
      <w:r w:rsidR="00F64044">
        <w:rPr>
          <w:lang w:val="en-GB"/>
        </w:rPr>
        <w:t xml:space="preserve"> 1 </w:t>
      </w:r>
      <w:r w:rsidR="00393936">
        <w:rPr>
          <w:lang w:val="en-GB"/>
        </w:rPr>
        <w:t xml:space="preserve">may have larger frequency error </w:t>
      </w:r>
      <w:r w:rsidR="00743A81">
        <w:rPr>
          <w:lang w:val="en-GB"/>
        </w:rPr>
        <w:t>as will be discussed</w:t>
      </w:r>
      <w:r w:rsidR="00AC6D5D">
        <w:rPr>
          <w:lang w:val="en-GB"/>
        </w:rPr>
        <w:t xml:space="preserve"> whereas </w:t>
      </w:r>
      <w:r w:rsidR="00393936">
        <w:rPr>
          <w:lang w:val="en-GB"/>
        </w:rPr>
        <w:t xml:space="preserve">option 2 requires additional </w:t>
      </w:r>
      <w:r w:rsidR="00743A81">
        <w:rPr>
          <w:lang w:val="en-GB"/>
        </w:rPr>
        <w:t>implementation complexity</w:t>
      </w:r>
      <w:r w:rsidR="00AC6D5D">
        <w:rPr>
          <w:lang w:val="en-GB"/>
        </w:rPr>
        <w:t xml:space="preserve">. In our view, </w:t>
      </w:r>
      <w:r w:rsidR="00550C01">
        <w:rPr>
          <w:lang w:val="en-GB"/>
        </w:rPr>
        <w:t xml:space="preserve">the choice of options 1 or 2 </w:t>
      </w:r>
      <w:r w:rsidR="00BE2FEE">
        <w:rPr>
          <w:lang w:val="en-GB"/>
        </w:rPr>
        <w:t xml:space="preserve">is up to implementation. </w:t>
      </w:r>
    </w:p>
    <w:p w14:paraId="4DCAD83C" w14:textId="5F298769" w:rsidR="00F369C9" w:rsidRDefault="00B93F72" w:rsidP="006303C0">
      <w:pPr>
        <w:rPr>
          <w:lang w:val="en-GB"/>
        </w:rPr>
      </w:pPr>
      <w:r>
        <w:rPr>
          <w:lang w:val="en-GB"/>
        </w:rPr>
        <w:t>For both</w:t>
      </w:r>
      <w:r w:rsidR="004022A3">
        <w:rPr>
          <w:lang w:val="en-GB"/>
        </w:rPr>
        <w:t xml:space="preserve"> autonomous</w:t>
      </w:r>
      <w:r>
        <w:rPr>
          <w:lang w:val="en-GB"/>
        </w:rPr>
        <w:t xml:space="preserve"> timing and frequency control, </w:t>
      </w:r>
      <w:r w:rsidR="00903486">
        <w:rPr>
          <w:lang w:val="en-GB"/>
        </w:rPr>
        <w:t xml:space="preserve">UE needs to know the geolocations of itself and of the satellite. </w:t>
      </w:r>
      <w:r w:rsidR="008A3695">
        <w:rPr>
          <w:lang w:val="en-GB"/>
        </w:rPr>
        <w:t>T</w:t>
      </w:r>
      <w:r w:rsidR="00E23C68">
        <w:rPr>
          <w:lang w:val="en-GB"/>
        </w:rPr>
        <w:t>oday’s GNSS systems</w:t>
      </w:r>
      <w:r w:rsidR="008A3695">
        <w:rPr>
          <w:lang w:val="en-GB"/>
        </w:rPr>
        <w:t xml:space="preserve"> typical</w:t>
      </w:r>
      <w:r w:rsidR="0088724C">
        <w:rPr>
          <w:lang w:val="en-GB"/>
        </w:rPr>
        <w:t>ly</w:t>
      </w:r>
      <w:r w:rsidR="008A3695">
        <w:rPr>
          <w:lang w:val="en-GB"/>
        </w:rPr>
        <w:t xml:space="preserve"> provide accuracy </w:t>
      </w:r>
      <w:r w:rsidR="00C87F58">
        <w:rPr>
          <w:lang w:val="en-GB"/>
        </w:rPr>
        <w:t xml:space="preserve">within a few meters. </w:t>
      </w:r>
      <w:r w:rsidR="006621B8">
        <w:rPr>
          <w:lang w:val="en-GB"/>
        </w:rPr>
        <w:t xml:space="preserve">However, </w:t>
      </w:r>
      <w:r w:rsidR="00641597">
        <w:rPr>
          <w:lang w:val="en-GB"/>
        </w:rPr>
        <w:t xml:space="preserve">UE may have moved </w:t>
      </w:r>
      <w:r w:rsidR="0012728A">
        <w:rPr>
          <w:lang w:val="en-GB"/>
        </w:rPr>
        <w:t xml:space="preserve">since its last GNSS reading. </w:t>
      </w:r>
      <w:r w:rsidR="00987ADB">
        <w:rPr>
          <w:lang w:val="en-GB"/>
        </w:rPr>
        <w:t xml:space="preserve">To save power UE should not be required </w:t>
      </w:r>
      <w:r w:rsidR="00450652">
        <w:rPr>
          <w:lang w:val="en-GB"/>
        </w:rPr>
        <w:t xml:space="preserve">to read GNSS frequently. </w:t>
      </w:r>
      <w:r w:rsidR="00E85FA0">
        <w:rPr>
          <w:lang w:val="en-GB"/>
        </w:rPr>
        <w:t xml:space="preserve">Considering </w:t>
      </w:r>
      <w:r w:rsidR="006406A6">
        <w:rPr>
          <w:lang w:val="en-GB"/>
        </w:rPr>
        <w:t>a UE</w:t>
      </w:r>
      <w:r w:rsidR="003E1139">
        <w:rPr>
          <w:lang w:val="en-GB"/>
        </w:rPr>
        <w:t xml:space="preserve"> in </w:t>
      </w:r>
      <w:r w:rsidR="00FC41CD">
        <w:rPr>
          <w:lang w:val="en-GB"/>
        </w:rPr>
        <w:t>a vehicle, it can move a few tens of meter</w:t>
      </w:r>
      <w:r w:rsidR="006406A6">
        <w:rPr>
          <w:lang w:val="en-GB"/>
        </w:rPr>
        <w:t xml:space="preserve">s per second. </w:t>
      </w:r>
    </w:p>
    <w:p w14:paraId="5F71CCA9" w14:textId="77777777" w:rsidR="002E3EF8" w:rsidRDefault="00B83580" w:rsidP="007F33C5">
      <w:pPr>
        <w:rPr>
          <w:lang w:val="en-GB"/>
        </w:rPr>
      </w:pPr>
      <w:r>
        <w:rPr>
          <w:lang w:val="en-GB"/>
        </w:rPr>
        <w:t>For UL frequency, t</w:t>
      </w:r>
      <w:r w:rsidR="00336EA6">
        <w:rPr>
          <w:lang w:val="en-GB"/>
        </w:rPr>
        <w:t>he</w:t>
      </w:r>
      <w:r w:rsidR="008421FC">
        <w:rPr>
          <w:lang w:val="en-GB"/>
        </w:rPr>
        <w:t xml:space="preserve">re could be </w:t>
      </w:r>
      <w:r w:rsidR="002E3EF8">
        <w:rPr>
          <w:lang w:val="en-GB"/>
        </w:rPr>
        <w:t>multiple sources of error:</w:t>
      </w:r>
    </w:p>
    <w:p w14:paraId="4A8BD4FC" w14:textId="5096CC35" w:rsidR="002E3EF8" w:rsidRPr="00862CEE" w:rsidRDefault="00EE3162" w:rsidP="00314EEC">
      <w:pPr>
        <w:pStyle w:val="ListParagraph"/>
        <w:numPr>
          <w:ilvl w:val="0"/>
          <w:numId w:val="16"/>
        </w:numPr>
        <w:rPr>
          <w:rFonts w:ascii="Times New Roman" w:hAnsi="Times New Roman"/>
          <w:sz w:val="20"/>
          <w:szCs w:val="20"/>
          <w:lang w:val="en-GB"/>
        </w:rPr>
      </w:pPr>
      <w:r w:rsidRPr="00862CEE">
        <w:rPr>
          <w:rFonts w:ascii="Times New Roman" w:hAnsi="Times New Roman"/>
          <w:sz w:val="20"/>
          <w:szCs w:val="20"/>
          <w:lang w:val="en-GB"/>
        </w:rPr>
        <w:t>UE geolocation error due to UE movement</w:t>
      </w:r>
      <w:r w:rsidR="00224CEB">
        <w:rPr>
          <w:rFonts w:ascii="Times New Roman" w:hAnsi="Times New Roman"/>
          <w:sz w:val="20"/>
          <w:szCs w:val="20"/>
          <w:lang w:val="en-GB"/>
        </w:rPr>
        <w:t xml:space="preserve">. A 100 m location error </w:t>
      </w:r>
      <w:r w:rsidR="00075016">
        <w:rPr>
          <w:rFonts w:ascii="Times New Roman" w:hAnsi="Times New Roman"/>
          <w:sz w:val="20"/>
          <w:szCs w:val="20"/>
          <w:lang w:val="en-GB"/>
        </w:rPr>
        <w:t xml:space="preserve">can lead to a </w:t>
      </w:r>
      <w:r w:rsidR="0058080E">
        <w:rPr>
          <w:rFonts w:ascii="Times New Roman" w:hAnsi="Times New Roman"/>
          <w:sz w:val="20"/>
          <w:szCs w:val="20"/>
          <w:lang w:val="en-GB"/>
        </w:rPr>
        <w:t xml:space="preserve">UL </w:t>
      </w:r>
      <w:r w:rsidR="00075016">
        <w:rPr>
          <w:rFonts w:ascii="Times New Roman" w:hAnsi="Times New Roman"/>
          <w:sz w:val="20"/>
          <w:szCs w:val="20"/>
          <w:lang w:val="en-GB"/>
        </w:rPr>
        <w:t>frequency error of 0.00</w:t>
      </w:r>
      <w:r w:rsidR="0058080E">
        <w:rPr>
          <w:rFonts w:ascii="Times New Roman" w:hAnsi="Times New Roman"/>
          <w:sz w:val="20"/>
          <w:szCs w:val="20"/>
          <w:lang w:val="en-GB"/>
        </w:rPr>
        <w:t>8</w:t>
      </w:r>
      <w:r w:rsidR="00075016">
        <w:rPr>
          <w:rFonts w:ascii="Times New Roman" w:hAnsi="Times New Roman"/>
          <w:sz w:val="20"/>
          <w:szCs w:val="20"/>
          <w:lang w:val="en-GB"/>
        </w:rPr>
        <w:t xml:space="preserve"> ppm</w:t>
      </w:r>
      <w:r w:rsidR="00C32CB6">
        <w:rPr>
          <w:rFonts w:ascii="Times New Roman" w:hAnsi="Times New Roman"/>
          <w:sz w:val="20"/>
          <w:szCs w:val="20"/>
          <w:lang w:val="en-GB"/>
        </w:rPr>
        <w:t xml:space="preserve"> for 600 km Orbit</w:t>
      </w:r>
      <w:r w:rsidR="00B7734E">
        <w:rPr>
          <w:rFonts w:ascii="Times New Roman" w:hAnsi="Times New Roman"/>
          <w:sz w:val="20"/>
          <w:szCs w:val="20"/>
          <w:lang w:val="en-GB"/>
        </w:rPr>
        <w:t>.</w:t>
      </w:r>
    </w:p>
    <w:p w14:paraId="1D7AC7F7" w14:textId="14912EA3" w:rsidR="00EE3162" w:rsidRPr="00862CEE" w:rsidRDefault="00EE3162" w:rsidP="00314EEC">
      <w:pPr>
        <w:pStyle w:val="ListParagraph"/>
        <w:numPr>
          <w:ilvl w:val="0"/>
          <w:numId w:val="16"/>
        </w:numPr>
        <w:rPr>
          <w:rFonts w:ascii="Times New Roman" w:hAnsi="Times New Roman"/>
          <w:sz w:val="20"/>
          <w:szCs w:val="20"/>
          <w:lang w:val="en-GB"/>
        </w:rPr>
      </w:pPr>
      <w:r w:rsidRPr="00862CEE">
        <w:rPr>
          <w:rFonts w:ascii="Times New Roman" w:hAnsi="Times New Roman"/>
          <w:sz w:val="20"/>
          <w:szCs w:val="20"/>
          <w:lang w:val="en-GB"/>
        </w:rPr>
        <w:t xml:space="preserve">Satellite ephemeris error due to </w:t>
      </w:r>
      <w:r w:rsidR="00CA0732" w:rsidRPr="00862CEE">
        <w:rPr>
          <w:rFonts w:ascii="Times New Roman" w:hAnsi="Times New Roman"/>
          <w:sz w:val="20"/>
          <w:szCs w:val="20"/>
          <w:lang w:val="en-GB"/>
        </w:rPr>
        <w:t>limited updating rate</w:t>
      </w:r>
    </w:p>
    <w:p w14:paraId="20B6E29B" w14:textId="11A53614" w:rsidR="00CA0732" w:rsidRDefault="00CA0732" w:rsidP="00314EEC">
      <w:pPr>
        <w:pStyle w:val="ListParagraph"/>
        <w:numPr>
          <w:ilvl w:val="0"/>
          <w:numId w:val="16"/>
        </w:numPr>
        <w:rPr>
          <w:rFonts w:ascii="Times New Roman" w:hAnsi="Times New Roman"/>
          <w:sz w:val="20"/>
          <w:szCs w:val="20"/>
          <w:lang w:val="en-GB"/>
        </w:rPr>
      </w:pPr>
      <w:r w:rsidRPr="00862CEE">
        <w:rPr>
          <w:rFonts w:ascii="Times New Roman" w:hAnsi="Times New Roman"/>
          <w:sz w:val="20"/>
          <w:szCs w:val="20"/>
          <w:lang w:val="en-GB"/>
        </w:rPr>
        <w:t>Residu</w:t>
      </w:r>
      <w:r w:rsidR="004044E4" w:rsidRPr="00862CEE">
        <w:rPr>
          <w:rFonts w:ascii="Times New Roman" w:hAnsi="Times New Roman"/>
          <w:sz w:val="20"/>
          <w:szCs w:val="20"/>
          <w:lang w:val="en-GB"/>
        </w:rPr>
        <w:t>al</w:t>
      </w:r>
      <w:r w:rsidRPr="00862CEE">
        <w:rPr>
          <w:rFonts w:ascii="Times New Roman" w:hAnsi="Times New Roman"/>
          <w:sz w:val="20"/>
          <w:szCs w:val="20"/>
          <w:lang w:val="en-GB"/>
        </w:rPr>
        <w:t xml:space="preserve"> frequency errors introduced in the feeder link and satellite on-board processing.</w:t>
      </w:r>
      <w:r w:rsidR="003F299E" w:rsidRPr="00862CEE">
        <w:rPr>
          <w:rFonts w:ascii="Times New Roman" w:hAnsi="Times New Roman"/>
          <w:sz w:val="20"/>
          <w:szCs w:val="20"/>
          <w:lang w:val="en-GB"/>
        </w:rPr>
        <w:t xml:space="preserve"> This only applies to autonomous fr</w:t>
      </w:r>
      <w:r w:rsidR="00862CEE" w:rsidRPr="00862CEE">
        <w:rPr>
          <w:rFonts w:ascii="Times New Roman" w:hAnsi="Times New Roman"/>
          <w:sz w:val="20"/>
          <w:szCs w:val="20"/>
          <w:lang w:val="en-GB"/>
        </w:rPr>
        <w:t xml:space="preserve">equency control option 1. </w:t>
      </w:r>
    </w:p>
    <w:p w14:paraId="0A185BC2" w14:textId="77777777" w:rsidR="00B7734E" w:rsidRPr="00862CEE" w:rsidRDefault="00B7734E" w:rsidP="006B28A0">
      <w:pPr>
        <w:pStyle w:val="ListParagraph"/>
        <w:rPr>
          <w:rFonts w:ascii="Times New Roman" w:hAnsi="Times New Roman"/>
          <w:sz w:val="20"/>
          <w:szCs w:val="20"/>
          <w:lang w:val="en-GB"/>
        </w:rPr>
      </w:pPr>
    </w:p>
    <w:p w14:paraId="7B56A87C" w14:textId="5B1F57AC" w:rsidR="009617E5" w:rsidRPr="007F33C5" w:rsidRDefault="00054C4F" w:rsidP="007F33C5">
      <w:pPr>
        <w:rPr>
          <w:lang w:val="en-GB"/>
        </w:rPr>
      </w:pPr>
      <w:r>
        <w:rPr>
          <w:rFonts w:eastAsiaTheme="minorEastAsia"/>
          <w:color w:val="000000" w:themeColor="text1"/>
          <w:kern w:val="24"/>
        </w:rPr>
        <w:t>It is important to note</w:t>
      </w:r>
      <w:r w:rsidR="00837570">
        <w:rPr>
          <w:rFonts w:eastAsiaTheme="minorEastAsia"/>
          <w:color w:val="000000" w:themeColor="text1"/>
          <w:kern w:val="24"/>
        </w:rPr>
        <w:t xml:space="preserve"> that</w:t>
      </w:r>
      <w:r>
        <w:rPr>
          <w:rFonts w:eastAsiaTheme="minorEastAsia"/>
          <w:color w:val="000000" w:themeColor="text1"/>
          <w:kern w:val="24"/>
        </w:rPr>
        <w:t xml:space="preserve"> </w:t>
      </w:r>
      <w:r w:rsidR="0088724C">
        <w:rPr>
          <w:rFonts w:eastAsiaTheme="minorEastAsia"/>
          <w:color w:val="000000" w:themeColor="text1"/>
          <w:kern w:val="24"/>
        </w:rPr>
        <w:t>O</w:t>
      </w:r>
      <w:r>
        <w:rPr>
          <w:rFonts w:eastAsiaTheme="minorEastAsia"/>
          <w:color w:val="000000" w:themeColor="text1"/>
          <w:kern w:val="24"/>
        </w:rPr>
        <w:t xml:space="preserve">ption 1 </w:t>
      </w:r>
      <w:r w:rsidR="00837570">
        <w:rPr>
          <w:rFonts w:eastAsiaTheme="minorEastAsia"/>
          <w:color w:val="000000" w:themeColor="text1"/>
          <w:kern w:val="24"/>
        </w:rPr>
        <w:t xml:space="preserve">of autonomous frequency control </w:t>
      </w:r>
      <w:r>
        <w:rPr>
          <w:rFonts w:eastAsiaTheme="minorEastAsia"/>
          <w:color w:val="000000" w:themeColor="text1"/>
          <w:kern w:val="24"/>
        </w:rPr>
        <w:t xml:space="preserve">are not able to compensate </w:t>
      </w:r>
      <w:r w:rsidR="004273D4">
        <w:rPr>
          <w:rFonts w:eastAsiaTheme="minorEastAsia"/>
          <w:color w:val="000000" w:themeColor="text1"/>
          <w:kern w:val="24"/>
        </w:rPr>
        <w:t xml:space="preserve">any frequency errors introduced in the feeder link or on-board satellite processing. </w:t>
      </w:r>
      <w:r w:rsidR="0088724C">
        <w:rPr>
          <w:rFonts w:eastAsiaTheme="minorEastAsia"/>
          <w:color w:val="000000" w:themeColor="text1"/>
          <w:kern w:val="24"/>
        </w:rPr>
        <w:t>With Option 1</w:t>
      </w:r>
      <w:r w:rsidR="004273D4">
        <w:rPr>
          <w:rFonts w:eastAsiaTheme="minorEastAsia"/>
          <w:color w:val="000000" w:themeColor="text1"/>
          <w:kern w:val="24"/>
        </w:rPr>
        <w:t>, a frequency error</w:t>
      </w:r>
      <w:r w:rsidR="00260BD6">
        <w:rPr>
          <w:rFonts w:eastAsiaTheme="minorEastAsia"/>
          <w:color w:val="000000" w:themeColor="text1"/>
          <w:kern w:val="24"/>
        </w:rPr>
        <w:t xml:space="preserve"> </w:t>
      </w:r>
      <w:r w:rsidR="0088724C">
        <w:rPr>
          <w:rFonts w:eastAsiaTheme="minorEastAsia"/>
          <w:color w:val="000000" w:themeColor="text1"/>
          <w:kern w:val="24"/>
        </w:rPr>
        <w:t xml:space="preserve">occurred </w:t>
      </w:r>
      <w:r w:rsidR="008407B1">
        <w:rPr>
          <w:rFonts w:eastAsiaTheme="minorEastAsia"/>
          <w:color w:val="000000" w:themeColor="text1"/>
          <w:kern w:val="24"/>
        </w:rPr>
        <w:t xml:space="preserve">in </w:t>
      </w:r>
      <w:r w:rsidR="0088724C">
        <w:rPr>
          <w:rFonts w:eastAsiaTheme="minorEastAsia"/>
          <w:color w:val="000000" w:themeColor="text1"/>
          <w:kern w:val="24"/>
        </w:rPr>
        <w:t xml:space="preserve">the feeder link from </w:t>
      </w:r>
      <w:proofErr w:type="spellStart"/>
      <w:r w:rsidR="0088724C">
        <w:rPr>
          <w:rFonts w:eastAsiaTheme="minorEastAsia"/>
          <w:color w:val="000000" w:themeColor="text1"/>
          <w:kern w:val="24"/>
        </w:rPr>
        <w:t>gNB</w:t>
      </w:r>
      <w:proofErr w:type="spellEnd"/>
      <w:r w:rsidR="0088724C">
        <w:rPr>
          <w:rFonts w:eastAsiaTheme="minorEastAsia"/>
          <w:color w:val="000000" w:themeColor="text1"/>
          <w:kern w:val="24"/>
        </w:rPr>
        <w:t xml:space="preserve"> to satellite</w:t>
      </w:r>
      <w:r w:rsidR="006E1F87">
        <w:rPr>
          <w:rFonts w:eastAsiaTheme="minorEastAsia"/>
          <w:color w:val="000000" w:themeColor="text1"/>
          <w:kern w:val="24"/>
        </w:rPr>
        <w:t xml:space="preserve"> will </w:t>
      </w:r>
      <w:r w:rsidR="0088724C">
        <w:rPr>
          <w:rFonts w:eastAsiaTheme="minorEastAsia"/>
          <w:color w:val="000000" w:themeColor="text1"/>
          <w:kern w:val="24"/>
        </w:rPr>
        <w:t>lead</w:t>
      </w:r>
      <w:r w:rsidR="008407B1">
        <w:rPr>
          <w:rFonts w:eastAsiaTheme="minorEastAsia"/>
          <w:color w:val="000000" w:themeColor="text1"/>
          <w:kern w:val="24"/>
        </w:rPr>
        <w:t xml:space="preserve"> to</w:t>
      </w:r>
      <w:r w:rsidR="0088724C">
        <w:rPr>
          <w:rFonts w:eastAsiaTheme="minorEastAsia"/>
          <w:color w:val="000000" w:themeColor="text1"/>
          <w:kern w:val="24"/>
        </w:rPr>
        <w:t xml:space="preserve"> a UE transmit frequency error twice of the feeder link error</w:t>
      </w:r>
      <w:r w:rsidR="002F088F">
        <w:rPr>
          <w:rFonts w:eastAsiaTheme="minorEastAsia"/>
          <w:color w:val="000000" w:themeColor="text1"/>
          <w:kern w:val="24"/>
        </w:rPr>
        <w:t xml:space="preserve">. </w:t>
      </w:r>
      <w:r w:rsidR="008407B1">
        <w:rPr>
          <w:rFonts w:eastAsiaTheme="minorEastAsia"/>
          <w:color w:val="000000" w:themeColor="text1"/>
          <w:kern w:val="24"/>
        </w:rPr>
        <w:t>Consequently, there is a UL frequency bias between frequency control O</w:t>
      </w:r>
      <w:r w:rsidR="004C0A45">
        <w:rPr>
          <w:rFonts w:eastAsiaTheme="minorEastAsia"/>
          <w:color w:val="000000" w:themeColor="text1"/>
          <w:kern w:val="24"/>
        </w:rPr>
        <w:t xml:space="preserve">ption 1 and </w:t>
      </w:r>
      <w:r w:rsidR="008407B1">
        <w:rPr>
          <w:rFonts w:eastAsiaTheme="minorEastAsia"/>
          <w:color w:val="000000" w:themeColor="text1"/>
          <w:kern w:val="24"/>
        </w:rPr>
        <w:t>O</w:t>
      </w:r>
      <w:r w:rsidR="004C0A45">
        <w:rPr>
          <w:rFonts w:eastAsiaTheme="minorEastAsia"/>
          <w:color w:val="000000" w:themeColor="text1"/>
          <w:kern w:val="24"/>
        </w:rPr>
        <w:t>ption 2</w:t>
      </w:r>
      <w:r w:rsidR="00663533">
        <w:rPr>
          <w:rFonts w:eastAsiaTheme="minorEastAsia"/>
          <w:color w:val="000000" w:themeColor="text1"/>
          <w:kern w:val="24"/>
        </w:rPr>
        <w:t xml:space="preserve">. </w:t>
      </w:r>
      <w:r w:rsidR="00900430">
        <w:rPr>
          <w:rFonts w:eastAsiaTheme="minorEastAsia"/>
          <w:color w:val="000000" w:themeColor="text1"/>
          <w:kern w:val="24"/>
        </w:rPr>
        <w:t xml:space="preserve">The bias is twice of the sum frequency error introduced </w:t>
      </w:r>
      <w:r w:rsidR="00E45AEA">
        <w:rPr>
          <w:rFonts w:eastAsiaTheme="minorEastAsia"/>
          <w:color w:val="000000" w:themeColor="text1"/>
          <w:kern w:val="24"/>
        </w:rPr>
        <w:t>in the forward link up to satellite.</w:t>
      </w:r>
    </w:p>
    <w:p w14:paraId="6636DD42" w14:textId="61D3137A" w:rsidR="00E45AEA" w:rsidRDefault="00E45AEA" w:rsidP="00046C13">
      <w:pPr>
        <w:overflowPunct/>
        <w:autoSpaceDE/>
        <w:autoSpaceDN/>
        <w:adjustRightInd/>
        <w:spacing w:after="0" w:line="256" w:lineRule="auto"/>
        <w:contextualSpacing/>
        <w:textAlignment w:val="auto"/>
        <w:rPr>
          <w:rFonts w:eastAsiaTheme="minorEastAsia"/>
          <w:color w:val="000000" w:themeColor="text1"/>
          <w:kern w:val="24"/>
        </w:rPr>
      </w:pPr>
    </w:p>
    <w:p w14:paraId="15B87391" w14:textId="744A2C95" w:rsidR="00F87E4C" w:rsidRPr="000B6F48" w:rsidRDefault="00F87E4C" w:rsidP="00F87E4C">
      <w:pPr>
        <w:overflowPunct/>
        <w:autoSpaceDE/>
        <w:autoSpaceDN/>
        <w:adjustRightInd/>
        <w:spacing w:after="0" w:line="256" w:lineRule="auto"/>
        <w:contextualSpacing/>
        <w:textAlignment w:val="auto"/>
        <w:rPr>
          <w:rFonts w:eastAsiaTheme="minorEastAsia"/>
          <w:b/>
          <w:bCs/>
          <w:color w:val="000000" w:themeColor="text1"/>
          <w:kern w:val="24"/>
        </w:rPr>
      </w:pPr>
      <w:r w:rsidRPr="000B6F48">
        <w:rPr>
          <w:rFonts w:eastAsiaTheme="minorEastAsia"/>
          <w:b/>
          <w:bCs/>
          <w:color w:val="000000" w:themeColor="text1"/>
          <w:kern w:val="24"/>
        </w:rPr>
        <w:t xml:space="preserve">Observation </w:t>
      </w:r>
      <w:r w:rsidR="007E14CE">
        <w:rPr>
          <w:rFonts w:eastAsiaTheme="minorEastAsia"/>
          <w:b/>
          <w:bCs/>
          <w:color w:val="000000" w:themeColor="text1"/>
          <w:kern w:val="24"/>
        </w:rPr>
        <w:t>2</w:t>
      </w:r>
      <w:r w:rsidRPr="000B6F48">
        <w:rPr>
          <w:rFonts w:eastAsiaTheme="minorEastAsia"/>
          <w:b/>
          <w:bCs/>
          <w:color w:val="000000" w:themeColor="text1"/>
          <w:kern w:val="24"/>
        </w:rPr>
        <w:t xml:space="preserve">: There could be an UL frequency bias between </w:t>
      </w:r>
      <w:r>
        <w:rPr>
          <w:rFonts w:eastAsiaTheme="minorEastAsia"/>
          <w:b/>
          <w:bCs/>
          <w:color w:val="000000" w:themeColor="text1"/>
          <w:kern w:val="24"/>
        </w:rPr>
        <w:t xml:space="preserve">UEs that are </w:t>
      </w:r>
      <w:r w:rsidRPr="000B6F48">
        <w:rPr>
          <w:rFonts w:eastAsiaTheme="minorEastAsia"/>
          <w:b/>
          <w:bCs/>
          <w:color w:val="000000" w:themeColor="text1"/>
          <w:kern w:val="24"/>
        </w:rPr>
        <w:t xml:space="preserve">frequency synchronized with GNSS and </w:t>
      </w:r>
      <w:r>
        <w:rPr>
          <w:rFonts w:eastAsiaTheme="minorEastAsia"/>
          <w:b/>
          <w:bCs/>
          <w:color w:val="000000" w:themeColor="text1"/>
          <w:kern w:val="24"/>
        </w:rPr>
        <w:t xml:space="preserve">UEs that are frequency </w:t>
      </w:r>
      <w:r w:rsidRPr="000B6F48">
        <w:rPr>
          <w:rFonts w:eastAsiaTheme="minorEastAsia"/>
          <w:b/>
          <w:bCs/>
          <w:color w:val="000000" w:themeColor="text1"/>
          <w:kern w:val="24"/>
        </w:rPr>
        <w:t>synchronized using DL frequency.</w:t>
      </w:r>
    </w:p>
    <w:p w14:paraId="0CB5B9BF" w14:textId="5C734510" w:rsidR="00606CBC" w:rsidRDefault="00606CBC" w:rsidP="00046C13">
      <w:pPr>
        <w:overflowPunct/>
        <w:autoSpaceDE/>
        <w:autoSpaceDN/>
        <w:adjustRightInd/>
        <w:spacing w:after="0" w:line="256" w:lineRule="auto"/>
        <w:contextualSpacing/>
        <w:textAlignment w:val="auto"/>
        <w:rPr>
          <w:rFonts w:eastAsiaTheme="minorEastAsia"/>
          <w:color w:val="000000" w:themeColor="text1"/>
          <w:kern w:val="24"/>
        </w:rPr>
      </w:pPr>
    </w:p>
    <w:p w14:paraId="4D2D6003" w14:textId="2A4490CA" w:rsidR="002869EE" w:rsidRDefault="002869EE" w:rsidP="00046C13">
      <w:pPr>
        <w:overflowPunct/>
        <w:autoSpaceDE/>
        <w:autoSpaceDN/>
        <w:adjustRightInd/>
        <w:spacing w:after="0" w:line="256" w:lineRule="auto"/>
        <w:contextualSpacing/>
        <w:textAlignment w:val="auto"/>
        <w:rPr>
          <w:rFonts w:eastAsiaTheme="minorEastAsia"/>
          <w:color w:val="000000" w:themeColor="text1"/>
          <w:kern w:val="24"/>
        </w:rPr>
      </w:pPr>
      <w:r>
        <w:rPr>
          <w:rFonts w:eastAsiaTheme="minorEastAsia"/>
          <w:color w:val="000000" w:themeColor="text1"/>
          <w:kern w:val="24"/>
        </w:rPr>
        <w:t>In addition to the potential frequency error bias</w:t>
      </w:r>
      <w:r w:rsidR="00C14B1B">
        <w:rPr>
          <w:rFonts w:eastAsiaTheme="minorEastAsia"/>
          <w:color w:val="000000" w:themeColor="text1"/>
          <w:kern w:val="24"/>
        </w:rPr>
        <w:t xml:space="preserve"> between UEs, the </w:t>
      </w:r>
      <w:r w:rsidR="00D768AF">
        <w:rPr>
          <w:rFonts w:eastAsiaTheme="minorEastAsia"/>
          <w:color w:val="000000" w:themeColor="text1"/>
          <w:kern w:val="24"/>
        </w:rPr>
        <w:t xml:space="preserve">residual </w:t>
      </w:r>
      <w:r w:rsidR="00C14B1B">
        <w:rPr>
          <w:rFonts w:eastAsiaTheme="minorEastAsia"/>
          <w:color w:val="000000" w:themeColor="text1"/>
          <w:kern w:val="24"/>
        </w:rPr>
        <w:t xml:space="preserve">UL frequency error can </w:t>
      </w:r>
      <w:r w:rsidR="00D768AF">
        <w:rPr>
          <w:rFonts w:eastAsiaTheme="minorEastAsia"/>
          <w:color w:val="000000" w:themeColor="text1"/>
          <w:kern w:val="24"/>
        </w:rPr>
        <w:t xml:space="preserve">still </w:t>
      </w:r>
      <w:r w:rsidR="00C14B1B">
        <w:rPr>
          <w:rFonts w:eastAsiaTheme="minorEastAsia"/>
          <w:color w:val="000000" w:themeColor="text1"/>
          <w:kern w:val="24"/>
        </w:rPr>
        <w:t xml:space="preserve">be significant even </w:t>
      </w:r>
      <w:r w:rsidR="00D768AF">
        <w:rPr>
          <w:rFonts w:eastAsiaTheme="minorEastAsia"/>
          <w:color w:val="000000" w:themeColor="text1"/>
          <w:kern w:val="24"/>
        </w:rPr>
        <w:t xml:space="preserve">after </w:t>
      </w:r>
      <w:r w:rsidR="00A47293">
        <w:rPr>
          <w:rFonts w:eastAsiaTheme="minorEastAsia"/>
          <w:color w:val="000000" w:themeColor="text1"/>
          <w:kern w:val="24"/>
        </w:rPr>
        <w:t>autonomous frequency control. Hence, we have the following proposal.</w:t>
      </w:r>
    </w:p>
    <w:p w14:paraId="237357B2" w14:textId="77777777" w:rsidR="009C1C69" w:rsidRDefault="009C1C69" w:rsidP="00046C13">
      <w:pPr>
        <w:overflowPunct/>
        <w:autoSpaceDE/>
        <w:autoSpaceDN/>
        <w:adjustRightInd/>
        <w:spacing w:after="0" w:line="256" w:lineRule="auto"/>
        <w:contextualSpacing/>
        <w:textAlignment w:val="auto"/>
        <w:rPr>
          <w:rFonts w:eastAsiaTheme="minorEastAsia"/>
          <w:color w:val="000000" w:themeColor="text1"/>
          <w:kern w:val="24"/>
        </w:rPr>
      </w:pPr>
    </w:p>
    <w:p w14:paraId="153EEE31" w14:textId="168AA7CF" w:rsidR="009C1C69" w:rsidRPr="00F725CD" w:rsidRDefault="009C1C69" w:rsidP="009C1C69">
      <w:pPr>
        <w:rPr>
          <w:b/>
          <w:bCs/>
        </w:rPr>
      </w:pPr>
      <w:r w:rsidRPr="00F725CD">
        <w:rPr>
          <w:b/>
          <w:bCs/>
        </w:rPr>
        <w:t xml:space="preserve">Proposal </w:t>
      </w:r>
      <w:r w:rsidR="007E14CE">
        <w:rPr>
          <w:b/>
          <w:bCs/>
        </w:rPr>
        <w:t>2</w:t>
      </w:r>
      <w:r w:rsidRPr="00F725CD">
        <w:rPr>
          <w:b/>
          <w:bCs/>
        </w:rPr>
        <w:t>: Support closed-loop frequency control commands by MAC-CE.</w:t>
      </w:r>
    </w:p>
    <w:p w14:paraId="2E8EE72A" w14:textId="77777777" w:rsidR="000E3E8F" w:rsidRDefault="000E3E8F" w:rsidP="000E3E8F">
      <w:r>
        <w:t>For efficient time and frequency control, group-common DCI should be considered.</w:t>
      </w:r>
    </w:p>
    <w:p w14:paraId="004239CC" w14:textId="21F94494" w:rsidR="00A47293" w:rsidRDefault="000E3E8F" w:rsidP="00E3202F">
      <w:pPr>
        <w:rPr>
          <w:b/>
          <w:bCs/>
        </w:rPr>
      </w:pPr>
      <w:r w:rsidRPr="00F725CD">
        <w:rPr>
          <w:b/>
          <w:bCs/>
        </w:rPr>
        <w:t xml:space="preserve">Proposal </w:t>
      </w:r>
      <w:r w:rsidR="007E14CE">
        <w:rPr>
          <w:b/>
          <w:bCs/>
        </w:rPr>
        <w:t>3</w:t>
      </w:r>
      <w:r w:rsidRPr="00F725CD">
        <w:rPr>
          <w:b/>
          <w:bCs/>
        </w:rPr>
        <w:t>: Consider group-common DCI for UL time and frequency control.</w:t>
      </w:r>
    </w:p>
    <w:p w14:paraId="2EF3A97D" w14:textId="54B9EABD" w:rsidR="00A32D63" w:rsidRDefault="00A32D63" w:rsidP="00E3202F">
      <w:pPr>
        <w:rPr>
          <w:b/>
          <w:bCs/>
        </w:rPr>
      </w:pPr>
    </w:p>
    <w:p w14:paraId="429B9AB9" w14:textId="31EC2F57" w:rsidR="00762254" w:rsidRPr="00251DED" w:rsidRDefault="00762254" w:rsidP="00762254">
      <w:pPr>
        <w:pStyle w:val="Heading1"/>
      </w:pPr>
      <w:r>
        <w:t>PVT Ephemeris Format</w:t>
      </w:r>
    </w:p>
    <w:p w14:paraId="519306BE" w14:textId="77777777" w:rsidR="00A32D63" w:rsidRDefault="00A32D63" w:rsidP="00A32D63"/>
    <w:p w14:paraId="746BA9C1" w14:textId="4C05B75F" w:rsidR="00A32D63" w:rsidRPr="00251DED" w:rsidRDefault="008C4C6A" w:rsidP="00A32D63">
      <w:r>
        <w:t>PVT format has been agreed to be supported</w:t>
      </w:r>
      <w:r w:rsidR="00A32D63">
        <w:t xml:space="preserve">. </w:t>
      </w:r>
      <w:r w:rsidR="00964D63">
        <w:t xml:space="preserve">For </w:t>
      </w:r>
      <w:r w:rsidR="000B1585">
        <w:t xml:space="preserve">the </w:t>
      </w:r>
      <w:r w:rsidR="00964D63">
        <w:t>signaling</w:t>
      </w:r>
      <w:r w:rsidR="000B1585">
        <w:t xml:space="preserve"> of position co</w:t>
      </w:r>
      <w:r w:rsidR="00077A69">
        <w:t>o</w:t>
      </w:r>
      <w:r w:rsidR="000B1585">
        <w:t>rdinates</w:t>
      </w:r>
      <w:r w:rsidR="00964D63">
        <w:t xml:space="preserve">, </w:t>
      </w:r>
      <w:r w:rsidR="00B22A4C">
        <w:t xml:space="preserve">it has been shown that </w:t>
      </w:r>
      <w:r w:rsidR="001177C7">
        <w:t>for quantized</w:t>
      </w:r>
      <w:r w:rsidR="00964D63">
        <w:t xml:space="preserve"> </w:t>
      </w:r>
      <w:r w:rsidR="00A32D63">
        <w:t xml:space="preserve">x, y, z coordinates of the satellite a total number of 78 bits are needed to cover a range of </w:t>
      </w:r>
      <w:r w:rsidR="00A32D63" w:rsidRPr="00B65790">
        <w:rPr>
          <w:lang w:eastAsia="zh-TW"/>
        </w:rPr>
        <w:t>±</w:t>
      </w:r>
      <w:r w:rsidR="00A32D63">
        <w:rPr>
          <w:lang w:eastAsia="zh-TW"/>
        </w:rPr>
        <w:t>43</w:t>
      </w:r>
      <w:r w:rsidR="00A32D63" w:rsidRPr="00B65790">
        <w:rPr>
          <w:lang w:eastAsia="zh-TW"/>
        </w:rPr>
        <w:t>000 km</w:t>
      </w:r>
      <w:r w:rsidR="00A32D63">
        <w:rPr>
          <w:lang w:eastAsia="zh-TW"/>
        </w:rPr>
        <w:t xml:space="preserve"> with a resolution of 1.3 meters [3]. </w:t>
      </w:r>
      <w:r w:rsidR="00B65C65">
        <w:rPr>
          <w:lang w:eastAsia="zh-TW"/>
        </w:rPr>
        <w:t xml:space="preserve"> </w:t>
      </w:r>
      <w:r w:rsidR="0031261A">
        <w:rPr>
          <w:lang w:eastAsia="zh-TW"/>
        </w:rPr>
        <w:t>It is worthy of noting that</w:t>
      </w:r>
      <w:r w:rsidR="002474D3">
        <w:rPr>
          <w:lang w:eastAsia="zh-TW"/>
        </w:rPr>
        <w:t xml:space="preserve"> the altitude of </w:t>
      </w:r>
      <w:r w:rsidR="0031261A">
        <w:rPr>
          <w:lang w:eastAsia="zh-TW"/>
        </w:rPr>
        <w:t xml:space="preserve">GEO </w:t>
      </w:r>
      <w:r w:rsidR="00D46374">
        <w:rPr>
          <w:lang w:eastAsia="zh-TW"/>
        </w:rPr>
        <w:t xml:space="preserve">and LEO satellites </w:t>
      </w:r>
      <w:r w:rsidR="002474D3">
        <w:rPr>
          <w:lang w:eastAsia="zh-TW"/>
        </w:rPr>
        <w:t xml:space="preserve">are either constant or </w:t>
      </w:r>
      <w:r w:rsidR="00943DD8">
        <w:rPr>
          <w:lang w:eastAsia="zh-TW"/>
        </w:rPr>
        <w:t xml:space="preserve">varies much slower as compared to ECEF coordinates. </w:t>
      </w:r>
      <w:r w:rsidR="007D68A1">
        <w:rPr>
          <w:lang w:eastAsia="zh-TW"/>
        </w:rPr>
        <w:t xml:space="preserve">Actually, </w:t>
      </w:r>
      <w:r w:rsidR="00F01D96">
        <w:rPr>
          <w:lang w:eastAsia="zh-TW"/>
        </w:rPr>
        <w:t>LEO satellite</w:t>
      </w:r>
      <w:r w:rsidR="00251950">
        <w:rPr>
          <w:lang w:eastAsia="zh-TW"/>
        </w:rPr>
        <w:t xml:space="preserve"> orbits </w:t>
      </w:r>
      <w:r w:rsidR="00076D4C">
        <w:rPr>
          <w:lang w:eastAsia="zh-TW"/>
        </w:rPr>
        <w:t xml:space="preserve">are typically circular or </w:t>
      </w:r>
      <w:r w:rsidR="00EF4C79">
        <w:rPr>
          <w:lang w:eastAsia="zh-TW"/>
        </w:rPr>
        <w:t xml:space="preserve">elliptical with small </w:t>
      </w:r>
      <w:r w:rsidR="00F01D96">
        <w:rPr>
          <w:lang w:eastAsia="zh-TW"/>
        </w:rPr>
        <w:t xml:space="preserve">eccentricity </w:t>
      </w:r>
      <w:r w:rsidR="00EF4C79">
        <w:rPr>
          <w:lang w:eastAsia="zh-TW"/>
        </w:rPr>
        <w:t>(&lt;</w:t>
      </w:r>
      <w:r w:rsidR="00F01D96">
        <w:rPr>
          <w:lang w:eastAsia="zh-TW"/>
        </w:rPr>
        <w:t xml:space="preserve"> 0.25</w:t>
      </w:r>
      <w:r w:rsidR="00EF4C79">
        <w:rPr>
          <w:lang w:eastAsia="zh-TW"/>
        </w:rPr>
        <w:t>)</w:t>
      </w:r>
      <w:r w:rsidR="00B172EE">
        <w:rPr>
          <w:lang w:eastAsia="zh-TW"/>
        </w:rPr>
        <w:t xml:space="preserve">. </w:t>
      </w:r>
      <w:r w:rsidR="00163B8D">
        <w:rPr>
          <w:lang w:eastAsia="zh-TW"/>
        </w:rPr>
        <w:t xml:space="preserve">Consequently, the altitude </w:t>
      </w:r>
      <w:r w:rsidR="00FB3353">
        <w:rPr>
          <w:lang w:eastAsia="zh-TW"/>
        </w:rPr>
        <w:t xml:space="preserve">of these satellite </w:t>
      </w:r>
      <w:r w:rsidR="002E0595">
        <w:rPr>
          <w:lang w:eastAsia="zh-TW"/>
        </w:rPr>
        <w:t xml:space="preserve">relative to the earth center </w:t>
      </w:r>
      <w:r w:rsidR="00403EBE">
        <w:rPr>
          <w:lang w:eastAsia="zh-TW"/>
        </w:rPr>
        <w:t xml:space="preserve">with </w:t>
      </w:r>
      <w:r w:rsidR="002E0595">
        <w:rPr>
          <w:lang w:eastAsia="zh-TW"/>
        </w:rPr>
        <w:t xml:space="preserve">a reference earth radius </w:t>
      </w:r>
      <w:r w:rsidR="00FB3353">
        <w:rPr>
          <w:lang w:eastAsia="zh-TW"/>
        </w:rPr>
        <w:t xml:space="preserve">can be </w:t>
      </w:r>
      <w:r w:rsidR="00A60BDE">
        <w:rPr>
          <w:lang w:eastAsia="zh-TW"/>
        </w:rPr>
        <w:t xml:space="preserve">updated much </w:t>
      </w:r>
      <w:r w:rsidR="00820B31">
        <w:rPr>
          <w:lang w:eastAsia="zh-TW"/>
        </w:rPr>
        <w:t>less frequently</w:t>
      </w:r>
      <w:r w:rsidR="00BE00F3">
        <w:rPr>
          <w:lang w:eastAsia="zh-TW"/>
        </w:rPr>
        <w:t xml:space="preserve"> and signa</w:t>
      </w:r>
      <w:r w:rsidR="00DF7284">
        <w:rPr>
          <w:lang w:eastAsia="zh-TW"/>
        </w:rPr>
        <w:t xml:space="preserve">led </w:t>
      </w:r>
      <w:r w:rsidR="00F36E36">
        <w:rPr>
          <w:lang w:eastAsia="zh-TW"/>
        </w:rPr>
        <w:t xml:space="preserve">separately. </w:t>
      </w:r>
      <w:r w:rsidR="0096309F">
        <w:rPr>
          <w:lang w:eastAsia="zh-TW"/>
        </w:rPr>
        <w:t xml:space="preserve"> </w:t>
      </w:r>
      <w:r w:rsidR="00A32D63">
        <w:rPr>
          <w:rFonts w:eastAsiaTheme="minorEastAsia"/>
          <w:color w:val="000000" w:themeColor="text1"/>
          <w:kern w:val="24"/>
        </w:rPr>
        <w:t xml:space="preserve">From the circular constraint, we have </w:t>
      </w:r>
      <m:oMath>
        <m:d>
          <m:dPr>
            <m:begChr m:val="|"/>
            <m:endChr m:val="|"/>
            <m:ctrlPr>
              <w:rPr>
                <w:rFonts w:ascii="Cambria Math" w:eastAsiaTheme="minorEastAsia" w:hAnsi="Cambria Math"/>
                <w:i/>
                <w:iCs/>
                <w:color w:val="000000" w:themeColor="text1"/>
                <w:kern w:val="24"/>
              </w:rPr>
            </m:ctrlPr>
          </m:dPr>
          <m:e>
            <m:r>
              <w:rPr>
                <w:rFonts w:ascii="Cambria Math" w:eastAsiaTheme="minorEastAsia" w:hAnsi="Cambria Math"/>
                <w:color w:val="000000" w:themeColor="text1"/>
                <w:kern w:val="24"/>
              </w:rPr>
              <m:t>z</m:t>
            </m:r>
          </m:e>
        </m:d>
        <m:r>
          <w:rPr>
            <w:rFonts w:ascii="Cambria Math" w:eastAsiaTheme="minorEastAsia" w:hAnsi="Cambria Math"/>
            <w:color w:val="000000" w:themeColor="text1"/>
            <w:kern w:val="24"/>
          </w:rPr>
          <m:t>=</m:t>
        </m:r>
        <m:rad>
          <m:radPr>
            <m:degHide m:val="1"/>
            <m:ctrlPr>
              <w:rPr>
                <w:rFonts w:ascii="Cambria Math" w:eastAsiaTheme="minorEastAsia" w:hAnsi="Cambria Math"/>
                <w:i/>
                <w:iCs/>
                <w:color w:val="000000" w:themeColor="text1"/>
                <w:kern w:val="24"/>
              </w:rPr>
            </m:ctrlPr>
          </m:radPr>
          <m:deg/>
          <m:e>
            <m:sSup>
              <m:sSupPr>
                <m:ctrlPr>
                  <w:rPr>
                    <w:rFonts w:ascii="Cambria Math" w:eastAsiaTheme="minorEastAsia" w:hAnsi="Cambria Math"/>
                    <w:i/>
                    <w:iCs/>
                    <w:color w:val="000000" w:themeColor="text1"/>
                    <w:kern w:val="24"/>
                  </w:rPr>
                </m:ctrlPr>
              </m:sSupPr>
              <m:e>
                <m:r>
                  <w:rPr>
                    <w:rFonts w:ascii="Cambria Math" w:eastAsiaTheme="minorEastAsia" w:hAnsi="Cambria Math"/>
                    <w:color w:val="000000" w:themeColor="text1"/>
                    <w:kern w:val="24"/>
                  </w:rPr>
                  <m:t>R</m:t>
                </m:r>
              </m:e>
              <m:sup>
                <m:r>
                  <w:rPr>
                    <w:rFonts w:ascii="Cambria Math" w:eastAsiaTheme="minorEastAsia" w:hAnsi="Cambria Math"/>
                    <w:color w:val="000000" w:themeColor="text1"/>
                    <w:kern w:val="24"/>
                  </w:rPr>
                  <m:t>2</m:t>
                </m:r>
              </m:sup>
            </m:sSup>
            <m:r>
              <w:rPr>
                <w:rFonts w:ascii="Cambria Math" w:eastAsiaTheme="minorEastAsia" w:hAnsi="Cambria Math"/>
                <w:color w:val="000000" w:themeColor="text1"/>
                <w:kern w:val="24"/>
              </w:rPr>
              <m:t>-</m:t>
            </m:r>
            <m:sSup>
              <m:sSupPr>
                <m:ctrlPr>
                  <w:rPr>
                    <w:rFonts w:ascii="Cambria Math" w:eastAsiaTheme="minorEastAsia" w:hAnsi="Cambria Math"/>
                    <w:i/>
                    <w:iCs/>
                    <w:color w:val="000000" w:themeColor="text1"/>
                    <w:kern w:val="24"/>
                  </w:rPr>
                </m:ctrlPr>
              </m:sSupPr>
              <m:e>
                <m:r>
                  <w:rPr>
                    <w:rFonts w:ascii="Cambria Math" w:eastAsiaTheme="minorEastAsia" w:hAnsi="Cambria Math"/>
                    <w:color w:val="000000" w:themeColor="text1"/>
                    <w:kern w:val="24"/>
                  </w:rPr>
                  <m:t>x</m:t>
                </m:r>
              </m:e>
              <m:sup>
                <m:r>
                  <w:rPr>
                    <w:rFonts w:ascii="Cambria Math" w:eastAsiaTheme="minorEastAsia" w:hAnsi="Cambria Math"/>
                    <w:color w:val="000000" w:themeColor="text1"/>
                    <w:kern w:val="24"/>
                  </w:rPr>
                  <m:t>2</m:t>
                </m:r>
              </m:sup>
            </m:sSup>
            <m:r>
              <w:rPr>
                <w:rFonts w:ascii="Cambria Math" w:eastAsiaTheme="minorEastAsia" w:hAnsi="Cambria Math"/>
                <w:color w:val="000000" w:themeColor="text1"/>
                <w:kern w:val="24"/>
              </w:rPr>
              <m:t>-</m:t>
            </m:r>
            <m:sSup>
              <m:sSupPr>
                <m:ctrlPr>
                  <w:rPr>
                    <w:rFonts w:ascii="Cambria Math" w:eastAsiaTheme="minorEastAsia" w:hAnsi="Cambria Math"/>
                    <w:i/>
                    <w:iCs/>
                    <w:color w:val="000000" w:themeColor="text1"/>
                    <w:kern w:val="24"/>
                  </w:rPr>
                </m:ctrlPr>
              </m:sSupPr>
              <m:e>
                <m:r>
                  <w:rPr>
                    <w:rFonts w:ascii="Cambria Math" w:eastAsiaTheme="minorEastAsia" w:hAnsi="Cambria Math"/>
                    <w:color w:val="000000" w:themeColor="text1"/>
                    <w:kern w:val="24"/>
                  </w:rPr>
                  <m:t>y</m:t>
                </m:r>
              </m:e>
              <m:sup>
                <m:r>
                  <w:rPr>
                    <w:rFonts w:ascii="Cambria Math" w:eastAsiaTheme="minorEastAsia" w:hAnsi="Cambria Math"/>
                    <w:color w:val="000000" w:themeColor="text1"/>
                    <w:kern w:val="24"/>
                  </w:rPr>
                  <m:t>2</m:t>
                </m:r>
              </m:sup>
            </m:sSup>
          </m:e>
        </m:rad>
      </m:oMath>
      <w:r w:rsidR="00A32D63">
        <w:rPr>
          <w:rFonts w:eastAsiaTheme="minorEastAsia"/>
          <w:iCs/>
          <w:color w:val="000000" w:themeColor="text1"/>
          <w:kern w:val="24"/>
        </w:rPr>
        <w:t xml:space="preserve">, where R is </w:t>
      </w:r>
      <w:r w:rsidR="00A32D63">
        <w:rPr>
          <w:rFonts w:eastAsiaTheme="minorEastAsia"/>
          <w:color w:val="000000" w:themeColor="text1"/>
          <w:kern w:val="24"/>
        </w:rPr>
        <w:t xml:space="preserve">the </w:t>
      </w:r>
      <w:r w:rsidR="00F709D0">
        <w:rPr>
          <w:rFonts w:eastAsiaTheme="minorEastAsia"/>
          <w:color w:val="000000" w:themeColor="text1"/>
          <w:kern w:val="24"/>
        </w:rPr>
        <w:t xml:space="preserve">altitude </w:t>
      </w:r>
      <w:r w:rsidR="00A32D63">
        <w:rPr>
          <w:rFonts w:eastAsiaTheme="minorEastAsia"/>
          <w:color w:val="000000" w:themeColor="text1"/>
          <w:kern w:val="24"/>
        </w:rPr>
        <w:t>of the satellite orbit</w:t>
      </w:r>
      <w:r w:rsidR="00F709D0">
        <w:rPr>
          <w:rFonts w:eastAsiaTheme="minorEastAsia"/>
          <w:color w:val="000000" w:themeColor="text1"/>
          <w:kern w:val="24"/>
        </w:rPr>
        <w:t xml:space="preserve"> relative to the earth center</w:t>
      </w:r>
      <w:r w:rsidR="00DA15D9">
        <w:rPr>
          <w:rFonts w:eastAsiaTheme="minorEastAsia"/>
          <w:color w:val="000000" w:themeColor="text1"/>
          <w:kern w:val="24"/>
        </w:rPr>
        <w:t xml:space="preserve">. </w:t>
      </w:r>
      <w:r w:rsidR="00A32D63">
        <w:rPr>
          <w:rFonts w:eastAsiaTheme="minorEastAsia"/>
          <w:color w:val="000000" w:themeColor="text1"/>
          <w:kern w:val="24"/>
        </w:rPr>
        <w:t>If the network signals x and y, the UE can derive the absolute value of z. To allow the UE to determine the sign of z, the network additionally signals the sign of z, which takes one bit. Thus, l</w:t>
      </w:r>
      <w:r w:rsidR="00A32D63">
        <w:rPr>
          <w:lang w:eastAsia="zh-TW"/>
        </w:rPr>
        <w:t>everaging the orbit constraint could reduce the total number of bits</w:t>
      </w:r>
      <w:r w:rsidR="004902C2">
        <w:rPr>
          <w:lang w:eastAsia="zh-TW"/>
        </w:rPr>
        <w:t xml:space="preserve"> for position</w:t>
      </w:r>
      <w:r w:rsidR="00A32D63">
        <w:rPr>
          <w:lang w:eastAsia="zh-TW"/>
        </w:rPr>
        <w:t xml:space="preserve"> by about 1/3.</w:t>
      </w:r>
      <w:r w:rsidR="00A32D63">
        <w:t xml:space="preserve"> </w:t>
      </w:r>
    </w:p>
    <w:p w14:paraId="615C4507"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p>
    <w:p w14:paraId="2BD0F762" w14:textId="35393C06" w:rsidR="00A32D63" w:rsidRPr="000B6F48" w:rsidRDefault="00A32D63" w:rsidP="00A32D63">
      <w:pPr>
        <w:overflowPunct/>
        <w:autoSpaceDE/>
        <w:autoSpaceDN/>
        <w:adjustRightInd/>
        <w:spacing w:after="0" w:line="256" w:lineRule="auto"/>
        <w:contextualSpacing/>
        <w:textAlignment w:val="auto"/>
        <w:rPr>
          <w:rFonts w:eastAsiaTheme="minorEastAsia"/>
          <w:b/>
          <w:bCs/>
          <w:color w:val="000000" w:themeColor="text1"/>
          <w:kern w:val="24"/>
        </w:rPr>
      </w:pPr>
      <w:bookmarkStart w:id="5" w:name="_Hlk78971636"/>
      <w:r w:rsidRPr="000B6F48">
        <w:rPr>
          <w:rFonts w:eastAsiaTheme="minorEastAsia"/>
          <w:b/>
          <w:bCs/>
          <w:color w:val="000000" w:themeColor="text1"/>
          <w:kern w:val="24"/>
        </w:rPr>
        <w:t xml:space="preserve">Observation </w:t>
      </w:r>
      <w:r w:rsidR="007C3077">
        <w:rPr>
          <w:rFonts w:eastAsiaTheme="minorEastAsia"/>
          <w:b/>
          <w:bCs/>
          <w:color w:val="000000" w:themeColor="text1"/>
          <w:kern w:val="24"/>
        </w:rPr>
        <w:t>3</w:t>
      </w:r>
      <w:r w:rsidRPr="000B6F48">
        <w:rPr>
          <w:rFonts w:eastAsiaTheme="minorEastAsia"/>
          <w:b/>
          <w:bCs/>
          <w:color w:val="000000" w:themeColor="text1"/>
          <w:kern w:val="24"/>
        </w:rPr>
        <w:t xml:space="preserve">: </w:t>
      </w:r>
      <w:r w:rsidR="00A77FEA">
        <w:rPr>
          <w:rFonts w:eastAsiaTheme="minorEastAsia"/>
          <w:b/>
          <w:bCs/>
          <w:color w:val="000000" w:themeColor="text1"/>
          <w:kern w:val="24"/>
        </w:rPr>
        <w:t xml:space="preserve">The altitude of </w:t>
      </w:r>
      <w:r w:rsidR="004764CE">
        <w:rPr>
          <w:rFonts w:eastAsiaTheme="minorEastAsia"/>
          <w:b/>
          <w:bCs/>
          <w:color w:val="000000" w:themeColor="text1"/>
          <w:kern w:val="24"/>
        </w:rPr>
        <w:t xml:space="preserve">many </w:t>
      </w:r>
      <w:r w:rsidR="00A77FEA">
        <w:rPr>
          <w:rFonts w:eastAsiaTheme="minorEastAsia"/>
          <w:b/>
          <w:bCs/>
          <w:color w:val="000000" w:themeColor="text1"/>
          <w:kern w:val="24"/>
        </w:rPr>
        <w:t>satellite</w:t>
      </w:r>
      <w:r w:rsidR="004764CE">
        <w:rPr>
          <w:rFonts w:eastAsiaTheme="minorEastAsia"/>
          <w:b/>
          <w:bCs/>
          <w:color w:val="000000" w:themeColor="text1"/>
          <w:kern w:val="24"/>
        </w:rPr>
        <w:t>s</w:t>
      </w:r>
      <w:r w:rsidR="00A77FEA">
        <w:rPr>
          <w:rFonts w:eastAsiaTheme="minorEastAsia"/>
          <w:b/>
          <w:bCs/>
          <w:color w:val="000000" w:themeColor="text1"/>
          <w:kern w:val="24"/>
        </w:rPr>
        <w:t xml:space="preserve"> relative to the earth center varies </w:t>
      </w:r>
      <w:r w:rsidR="00654693">
        <w:rPr>
          <w:rFonts w:eastAsiaTheme="minorEastAsia"/>
          <w:b/>
          <w:bCs/>
          <w:color w:val="000000" w:themeColor="text1"/>
          <w:kern w:val="24"/>
        </w:rPr>
        <w:t xml:space="preserve">much </w:t>
      </w:r>
      <w:r w:rsidR="00A77FEA">
        <w:rPr>
          <w:rFonts w:eastAsiaTheme="minorEastAsia"/>
          <w:b/>
          <w:bCs/>
          <w:color w:val="000000" w:themeColor="text1"/>
          <w:kern w:val="24"/>
        </w:rPr>
        <w:t>slow</w:t>
      </w:r>
      <w:r w:rsidR="00654693">
        <w:rPr>
          <w:rFonts w:eastAsiaTheme="minorEastAsia"/>
          <w:b/>
          <w:bCs/>
          <w:color w:val="000000" w:themeColor="text1"/>
          <w:kern w:val="24"/>
        </w:rPr>
        <w:t>er than the E</w:t>
      </w:r>
      <w:r w:rsidR="00907FFD">
        <w:rPr>
          <w:rFonts w:eastAsiaTheme="minorEastAsia"/>
          <w:b/>
          <w:bCs/>
          <w:color w:val="000000" w:themeColor="text1"/>
          <w:kern w:val="24"/>
        </w:rPr>
        <w:t xml:space="preserve">CEF coordinates </w:t>
      </w:r>
      <w:r w:rsidR="003E4E86">
        <w:rPr>
          <w:rFonts w:eastAsiaTheme="minorEastAsia"/>
          <w:b/>
          <w:bCs/>
          <w:color w:val="000000" w:themeColor="text1"/>
          <w:kern w:val="24"/>
        </w:rPr>
        <w:t xml:space="preserve">and can be signaled separately </w:t>
      </w:r>
      <w:r w:rsidR="007A3000">
        <w:rPr>
          <w:rFonts w:eastAsiaTheme="minorEastAsia"/>
          <w:b/>
          <w:bCs/>
          <w:color w:val="000000" w:themeColor="text1"/>
          <w:kern w:val="24"/>
        </w:rPr>
        <w:t xml:space="preserve">from the </w:t>
      </w:r>
      <w:r w:rsidR="00C142A1">
        <w:rPr>
          <w:rFonts w:eastAsiaTheme="minorEastAsia"/>
          <w:b/>
          <w:bCs/>
          <w:color w:val="000000" w:themeColor="text1"/>
          <w:kern w:val="24"/>
        </w:rPr>
        <w:t>ECEF</w:t>
      </w:r>
      <w:r w:rsidR="005B4B9D">
        <w:rPr>
          <w:rFonts w:eastAsiaTheme="minorEastAsia"/>
          <w:b/>
          <w:bCs/>
          <w:color w:val="000000" w:themeColor="text1"/>
          <w:kern w:val="24"/>
        </w:rPr>
        <w:t xml:space="preserve"> coordinates. When the altitude is known, only two ECEF coordinates need to be signaled.</w:t>
      </w:r>
      <w:r w:rsidR="007A3000">
        <w:rPr>
          <w:rFonts w:eastAsiaTheme="minorEastAsia"/>
          <w:b/>
          <w:bCs/>
          <w:color w:val="000000" w:themeColor="text1"/>
          <w:kern w:val="24"/>
        </w:rPr>
        <w:t xml:space="preserve"> </w:t>
      </w:r>
    </w:p>
    <w:bookmarkEnd w:id="5"/>
    <w:p w14:paraId="0AAF3C47"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p>
    <w:p w14:paraId="7FA822D1"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p>
    <w:p w14:paraId="704CA083" w14:textId="6C4A8A85"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r>
        <w:rPr>
          <w:rFonts w:eastAsiaTheme="minorEastAsia"/>
          <w:color w:val="000000" w:themeColor="text1"/>
          <w:kern w:val="24"/>
        </w:rPr>
        <w:t xml:space="preserve">We show that the orbit constraint can be used to significantly reduce the number of bits needed to signal the coordinates for a LEO satellite without sacrificing the accuracy. We assume that the satellite moves north passing from south to north. The quantization errors in x and y lead to errors in the computed z, but the errors can be well confined, as shown in Figure </w:t>
      </w:r>
      <w:r w:rsidR="003E64F6">
        <w:rPr>
          <w:rFonts w:eastAsiaTheme="minorEastAsia"/>
          <w:color w:val="000000" w:themeColor="text1"/>
          <w:kern w:val="24"/>
        </w:rPr>
        <w:t>2</w:t>
      </w:r>
      <w:r>
        <w:rPr>
          <w:rFonts w:eastAsiaTheme="minorEastAsia"/>
          <w:color w:val="000000" w:themeColor="text1"/>
          <w:kern w:val="24"/>
        </w:rPr>
        <w:t xml:space="preserve"> for the case in which 27 bits are used to quantize x and y in the range </w:t>
      </w:r>
      <w:r w:rsidRPr="00B65790">
        <w:rPr>
          <w:lang w:eastAsia="zh-TW"/>
        </w:rPr>
        <w:t>±</w:t>
      </w:r>
      <w:r>
        <w:rPr>
          <w:lang w:eastAsia="zh-TW"/>
        </w:rPr>
        <w:t>43</w:t>
      </w:r>
      <w:r w:rsidRPr="00B65790">
        <w:rPr>
          <w:lang w:eastAsia="zh-TW"/>
        </w:rPr>
        <w:t>000 km</w:t>
      </w:r>
      <w:r>
        <w:rPr>
          <w:rFonts w:eastAsiaTheme="minorEastAsia"/>
          <w:color w:val="000000" w:themeColor="text1"/>
          <w:kern w:val="24"/>
        </w:rPr>
        <w:t xml:space="preserve">.    </w:t>
      </w:r>
    </w:p>
    <w:p w14:paraId="46B6B3B5"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r>
        <w:rPr>
          <w:noProof/>
        </w:rPr>
        <w:drawing>
          <wp:inline distT="0" distB="0" distL="0" distR="0" wp14:anchorId="72AC6360" wp14:editId="61873CED">
            <wp:extent cx="5829300" cy="30689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36339" cy="3072682"/>
                    </a:xfrm>
                    <a:prstGeom prst="rect">
                      <a:avLst/>
                    </a:prstGeom>
                    <a:noFill/>
                    <a:ln>
                      <a:noFill/>
                    </a:ln>
                  </pic:spPr>
                </pic:pic>
              </a:graphicData>
            </a:graphic>
          </wp:inline>
        </w:drawing>
      </w:r>
    </w:p>
    <w:p w14:paraId="6A18F2CE"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p>
    <w:p w14:paraId="5A27B0AF" w14:textId="1F93480E" w:rsidR="00A32D63" w:rsidRPr="00950687" w:rsidRDefault="00A32D63" w:rsidP="00A32D63">
      <w:pPr>
        <w:rPr>
          <w:b/>
          <w:bCs/>
          <w:iCs/>
          <w:szCs w:val="22"/>
          <w:lang w:eastAsia="ko-KR"/>
        </w:rPr>
      </w:pPr>
      <w:r w:rsidRPr="00481B0B">
        <w:rPr>
          <w:b/>
          <w:bCs/>
          <w:iCs/>
          <w:szCs w:val="22"/>
          <w:lang w:eastAsia="ko-KR"/>
        </w:rPr>
        <w:t xml:space="preserve">Figure </w:t>
      </w:r>
      <w:r w:rsidR="00357E08">
        <w:rPr>
          <w:b/>
          <w:bCs/>
          <w:iCs/>
          <w:szCs w:val="22"/>
          <w:lang w:eastAsia="ko-KR"/>
        </w:rPr>
        <w:t>2</w:t>
      </w:r>
      <w:r w:rsidRPr="00481B0B">
        <w:rPr>
          <w:b/>
          <w:bCs/>
          <w:iCs/>
          <w:szCs w:val="22"/>
          <w:lang w:eastAsia="ko-KR"/>
        </w:rPr>
        <w:t xml:space="preserve"> </w:t>
      </w:r>
      <w:r>
        <w:rPr>
          <w:b/>
          <w:bCs/>
          <w:iCs/>
          <w:szCs w:val="22"/>
          <w:lang w:eastAsia="ko-KR"/>
        </w:rPr>
        <w:t xml:space="preserve">Error vs time: quantization error of coordinate z (blue line), and the error in computed coordinate z using quantized x and y (red line), where 27 bits are used to quantize each of x and y coordinates in the range </w:t>
      </w:r>
      <w:r w:rsidRPr="009E048B">
        <w:rPr>
          <w:b/>
          <w:bCs/>
          <w:iCs/>
          <w:szCs w:val="22"/>
          <w:lang w:eastAsia="ko-KR"/>
        </w:rPr>
        <w:t>±43000 km</w:t>
      </w:r>
      <w:r>
        <w:rPr>
          <w:b/>
          <w:bCs/>
          <w:iCs/>
          <w:szCs w:val="22"/>
          <w:lang w:eastAsia="ko-KR"/>
        </w:rPr>
        <w:t xml:space="preserve">. </w:t>
      </w:r>
    </w:p>
    <w:p w14:paraId="3FB22056" w14:textId="58C04A84"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r>
        <w:rPr>
          <w:rFonts w:eastAsiaTheme="minorEastAsia"/>
          <w:color w:val="000000" w:themeColor="text1"/>
          <w:kern w:val="24"/>
        </w:rPr>
        <w:t xml:space="preserve">Figure </w:t>
      </w:r>
      <w:r w:rsidR="003E64F6">
        <w:rPr>
          <w:rFonts w:eastAsiaTheme="minorEastAsia"/>
          <w:color w:val="000000" w:themeColor="text1"/>
          <w:kern w:val="24"/>
        </w:rPr>
        <w:t>3</w:t>
      </w:r>
      <w:r>
        <w:rPr>
          <w:rFonts w:eastAsiaTheme="minorEastAsia"/>
          <w:color w:val="000000" w:themeColor="text1"/>
          <w:kern w:val="24"/>
        </w:rPr>
        <w:t xml:space="preserve"> shows the error in the z coordinate as a function of the total number of bits used to signal all three position coordinates. We see that with the proposed scheme a bit saving of 26 bits on the mean absolute error and a bit saving of 28 bits on the maximum absolute error can be achieved without sacrificing the accuracy. </w:t>
      </w:r>
    </w:p>
    <w:p w14:paraId="2F8F5943"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p>
    <w:p w14:paraId="68C10AF0"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p>
    <w:p w14:paraId="50CD7AAB"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p>
    <w:p w14:paraId="75E7D805"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r>
        <w:rPr>
          <w:rFonts w:eastAsiaTheme="minorEastAsia"/>
          <w:noProof/>
          <w:color w:val="000000" w:themeColor="text1"/>
          <w:kern w:val="24"/>
        </w:rPr>
        <w:drawing>
          <wp:inline distT="0" distB="0" distL="0" distR="0" wp14:anchorId="2C3D3005" wp14:editId="692F786B">
            <wp:extent cx="5844540" cy="3077186"/>
            <wp:effectExtent l="0" t="0" r="381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51105" cy="3080643"/>
                    </a:xfrm>
                    <a:prstGeom prst="rect">
                      <a:avLst/>
                    </a:prstGeom>
                    <a:noFill/>
                    <a:ln>
                      <a:noFill/>
                    </a:ln>
                  </pic:spPr>
                </pic:pic>
              </a:graphicData>
            </a:graphic>
          </wp:inline>
        </w:drawing>
      </w:r>
    </w:p>
    <w:p w14:paraId="5A573937" w14:textId="62E06F9A" w:rsidR="00A32D63" w:rsidRDefault="00A32D63" w:rsidP="00A32D63">
      <w:pPr>
        <w:overflowPunct/>
        <w:autoSpaceDE/>
        <w:autoSpaceDN/>
        <w:adjustRightInd/>
        <w:spacing w:after="0" w:line="256" w:lineRule="auto"/>
        <w:contextualSpacing/>
        <w:textAlignment w:val="auto"/>
        <w:rPr>
          <w:b/>
          <w:bCs/>
          <w:iCs/>
          <w:szCs w:val="22"/>
          <w:lang w:eastAsia="ko-KR"/>
        </w:rPr>
      </w:pPr>
      <w:r w:rsidRPr="00481B0B">
        <w:rPr>
          <w:b/>
          <w:bCs/>
          <w:iCs/>
          <w:szCs w:val="22"/>
          <w:lang w:eastAsia="ko-KR"/>
        </w:rPr>
        <w:t xml:space="preserve">Figure </w:t>
      </w:r>
      <w:r w:rsidR="00357E08">
        <w:rPr>
          <w:b/>
          <w:bCs/>
          <w:iCs/>
          <w:szCs w:val="22"/>
          <w:lang w:eastAsia="ko-KR"/>
        </w:rPr>
        <w:t>3</w:t>
      </w:r>
      <w:r w:rsidRPr="00481B0B">
        <w:rPr>
          <w:b/>
          <w:bCs/>
          <w:iCs/>
          <w:szCs w:val="22"/>
          <w:lang w:eastAsia="ko-KR"/>
        </w:rPr>
        <w:t xml:space="preserve"> </w:t>
      </w:r>
      <w:r>
        <w:rPr>
          <w:b/>
          <w:bCs/>
          <w:iCs/>
          <w:szCs w:val="22"/>
          <w:lang w:eastAsia="ko-KR"/>
        </w:rPr>
        <w:t xml:space="preserve">Error in z vs the total number of bits: the maximum absolute error (red solid line with dots) for and the mean absolute error (red solid line with crosses) for independent signaling, and the maximum absolute error (blue dashed line with dots) for and the mean absolute error (blue dashed line with crosses) for the proposed signaling using the orbit constraint. </w:t>
      </w:r>
    </w:p>
    <w:p w14:paraId="5F3AE77E"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p>
    <w:p w14:paraId="71CFB7EB" w14:textId="49E02D80"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r>
        <w:rPr>
          <w:rFonts w:eastAsiaTheme="minorEastAsia"/>
          <w:color w:val="000000" w:themeColor="text1"/>
          <w:kern w:val="24"/>
        </w:rPr>
        <w:t xml:space="preserve">Additionally, since the network knows the error in z, it can also signal the error in z along with x, y and the sign of z, and the error may require much fewer bits than required for x and y. </w:t>
      </w:r>
      <w:r w:rsidR="00B408C0">
        <w:rPr>
          <w:rFonts w:eastAsiaTheme="minorEastAsia"/>
          <w:color w:val="000000" w:themeColor="text1"/>
          <w:kern w:val="24"/>
        </w:rPr>
        <w:t>For LEO satellites, f</w:t>
      </w:r>
      <w:r w:rsidR="00D6640A">
        <w:rPr>
          <w:rFonts w:eastAsiaTheme="minorEastAsia"/>
          <w:color w:val="000000" w:themeColor="text1"/>
          <w:kern w:val="24"/>
        </w:rPr>
        <w:t xml:space="preserve">urther reduction in the number of bits </w:t>
      </w:r>
      <w:r w:rsidR="007676A0">
        <w:rPr>
          <w:rFonts w:eastAsiaTheme="minorEastAsia"/>
          <w:color w:val="000000" w:themeColor="text1"/>
          <w:kern w:val="24"/>
        </w:rPr>
        <w:t xml:space="preserve">is possible by realizing that the </w:t>
      </w:r>
      <w:r w:rsidR="00ED4C29">
        <w:rPr>
          <w:rFonts w:eastAsiaTheme="minorEastAsia"/>
          <w:color w:val="000000" w:themeColor="text1"/>
          <w:kern w:val="24"/>
        </w:rPr>
        <w:t xml:space="preserve">absolute values of the </w:t>
      </w:r>
      <w:r w:rsidR="007676A0">
        <w:rPr>
          <w:rFonts w:eastAsiaTheme="minorEastAsia"/>
          <w:color w:val="000000" w:themeColor="text1"/>
          <w:kern w:val="24"/>
        </w:rPr>
        <w:t>ECEF coor</w:t>
      </w:r>
      <w:r w:rsidR="00480BCC">
        <w:rPr>
          <w:rFonts w:eastAsiaTheme="minorEastAsia"/>
          <w:color w:val="000000" w:themeColor="text1"/>
          <w:kern w:val="24"/>
        </w:rPr>
        <w:t>d</w:t>
      </w:r>
      <w:r w:rsidR="007676A0">
        <w:rPr>
          <w:rFonts w:eastAsiaTheme="minorEastAsia"/>
          <w:color w:val="000000" w:themeColor="text1"/>
          <w:kern w:val="24"/>
        </w:rPr>
        <w:t>inates</w:t>
      </w:r>
      <w:r w:rsidR="00480BCC">
        <w:rPr>
          <w:rFonts w:eastAsiaTheme="minorEastAsia"/>
          <w:color w:val="000000" w:themeColor="text1"/>
          <w:kern w:val="24"/>
        </w:rPr>
        <w:t>,</w:t>
      </w:r>
      <w:r w:rsidR="007676A0">
        <w:rPr>
          <w:rFonts w:eastAsiaTheme="minorEastAsia"/>
          <w:color w:val="000000" w:themeColor="text1"/>
          <w:kern w:val="24"/>
        </w:rPr>
        <w:t xml:space="preserve"> x and y</w:t>
      </w:r>
      <w:r w:rsidR="00480BCC">
        <w:rPr>
          <w:rFonts w:eastAsiaTheme="minorEastAsia"/>
          <w:color w:val="000000" w:themeColor="text1"/>
          <w:kern w:val="24"/>
        </w:rPr>
        <w:t>,</w:t>
      </w:r>
      <w:r w:rsidR="007676A0">
        <w:rPr>
          <w:rFonts w:eastAsiaTheme="minorEastAsia"/>
          <w:color w:val="000000" w:themeColor="text1"/>
          <w:kern w:val="24"/>
        </w:rPr>
        <w:t xml:space="preserve"> are </w:t>
      </w:r>
      <w:r w:rsidR="00480BCC">
        <w:rPr>
          <w:rFonts w:eastAsiaTheme="minorEastAsia"/>
          <w:color w:val="000000" w:themeColor="text1"/>
          <w:kern w:val="24"/>
        </w:rPr>
        <w:t xml:space="preserve">limited to be smaller than </w:t>
      </w:r>
      <w:r w:rsidR="00BF4B9C">
        <w:rPr>
          <w:rFonts w:eastAsiaTheme="minorEastAsia"/>
          <w:color w:val="000000" w:themeColor="text1"/>
          <w:kern w:val="24"/>
        </w:rPr>
        <w:t>R</w:t>
      </w:r>
      <w:r w:rsidR="00A85226">
        <w:rPr>
          <w:rFonts w:eastAsiaTheme="minorEastAsia"/>
          <w:color w:val="000000" w:themeColor="text1"/>
          <w:kern w:val="24"/>
        </w:rPr>
        <w:t>.</w:t>
      </w:r>
    </w:p>
    <w:p w14:paraId="383E5C9F" w14:textId="4B74006D" w:rsidR="00996389" w:rsidRDefault="00996389" w:rsidP="00A32D63">
      <w:pPr>
        <w:overflowPunct/>
        <w:autoSpaceDE/>
        <w:autoSpaceDN/>
        <w:adjustRightInd/>
        <w:spacing w:after="0" w:line="256" w:lineRule="auto"/>
        <w:contextualSpacing/>
        <w:textAlignment w:val="auto"/>
        <w:rPr>
          <w:rFonts w:eastAsiaTheme="minorEastAsia"/>
          <w:color w:val="000000" w:themeColor="text1"/>
          <w:kern w:val="24"/>
        </w:rPr>
      </w:pPr>
    </w:p>
    <w:p w14:paraId="3C412612" w14:textId="5084399E" w:rsidR="00996389" w:rsidRDefault="00996389" w:rsidP="00A32D63">
      <w:pPr>
        <w:overflowPunct/>
        <w:autoSpaceDE/>
        <w:autoSpaceDN/>
        <w:adjustRightInd/>
        <w:spacing w:after="0" w:line="256" w:lineRule="auto"/>
        <w:contextualSpacing/>
        <w:textAlignment w:val="auto"/>
        <w:rPr>
          <w:rFonts w:eastAsiaTheme="minorEastAsia"/>
          <w:color w:val="000000" w:themeColor="text1"/>
          <w:kern w:val="24"/>
        </w:rPr>
      </w:pPr>
      <w:r>
        <w:rPr>
          <w:rFonts w:eastAsiaTheme="minorEastAsia"/>
          <w:color w:val="000000" w:themeColor="text1"/>
          <w:kern w:val="24"/>
        </w:rPr>
        <w:t xml:space="preserve">Similarly, once orbit altitude is known, the velocity </w:t>
      </w:r>
      <w:r w:rsidR="00034BAD">
        <w:rPr>
          <w:rFonts w:eastAsiaTheme="minorEastAsia"/>
          <w:color w:val="000000" w:themeColor="text1"/>
          <w:kern w:val="24"/>
        </w:rPr>
        <w:t xml:space="preserve">is known </w:t>
      </w:r>
      <w:r w:rsidR="004F6B43">
        <w:rPr>
          <w:rFonts w:eastAsiaTheme="minorEastAsia"/>
          <w:color w:val="000000" w:themeColor="text1"/>
          <w:kern w:val="24"/>
        </w:rPr>
        <w:t xml:space="preserve">to be </w:t>
      </w:r>
      <w:r w:rsidR="00034BAD">
        <w:rPr>
          <w:rFonts w:eastAsiaTheme="minorEastAsia"/>
          <w:color w:val="000000" w:themeColor="text1"/>
          <w:kern w:val="24"/>
        </w:rPr>
        <w:t>within a limited</w:t>
      </w:r>
      <w:r w:rsidR="004F6B43">
        <w:rPr>
          <w:rFonts w:eastAsiaTheme="minorEastAsia"/>
          <w:color w:val="000000" w:themeColor="text1"/>
          <w:kern w:val="24"/>
        </w:rPr>
        <w:t xml:space="preserve"> range. Hence the number of </w:t>
      </w:r>
      <w:r w:rsidR="0053322E">
        <w:rPr>
          <w:rFonts w:eastAsiaTheme="minorEastAsia"/>
          <w:color w:val="000000" w:themeColor="text1"/>
          <w:kern w:val="24"/>
        </w:rPr>
        <w:t>bits required for velocity can also be reduced.</w:t>
      </w:r>
    </w:p>
    <w:p w14:paraId="48CFA8D5" w14:textId="77777777" w:rsidR="00A32D63" w:rsidRDefault="00A32D63" w:rsidP="00A32D63">
      <w:pPr>
        <w:overflowPunct/>
        <w:autoSpaceDE/>
        <w:autoSpaceDN/>
        <w:adjustRightInd/>
        <w:spacing w:after="0" w:line="256" w:lineRule="auto"/>
        <w:contextualSpacing/>
        <w:textAlignment w:val="auto"/>
        <w:rPr>
          <w:rFonts w:eastAsiaTheme="minorEastAsia"/>
          <w:color w:val="000000" w:themeColor="text1"/>
          <w:kern w:val="24"/>
        </w:rPr>
      </w:pPr>
    </w:p>
    <w:p w14:paraId="618CD3F6" w14:textId="2592C145" w:rsidR="00A32D63" w:rsidRDefault="00A32D63" w:rsidP="00A32D63">
      <w:pPr>
        <w:rPr>
          <w:b/>
          <w:bCs/>
        </w:rPr>
      </w:pPr>
      <w:r w:rsidRPr="00F725CD">
        <w:rPr>
          <w:b/>
          <w:bCs/>
        </w:rPr>
        <w:t xml:space="preserve">Proposal </w:t>
      </w:r>
      <w:r w:rsidR="00063A4C">
        <w:rPr>
          <w:b/>
          <w:bCs/>
        </w:rPr>
        <w:t>4</w:t>
      </w:r>
      <w:r w:rsidRPr="00F725CD">
        <w:rPr>
          <w:b/>
          <w:bCs/>
        </w:rPr>
        <w:t xml:space="preserve">: </w:t>
      </w:r>
      <w:r w:rsidR="00A46F68">
        <w:rPr>
          <w:b/>
          <w:bCs/>
        </w:rPr>
        <w:t>For PVT</w:t>
      </w:r>
      <w:r w:rsidR="00E56458">
        <w:rPr>
          <w:b/>
          <w:bCs/>
        </w:rPr>
        <w:t xml:space="preserve"> ephemeris, </w:t>
      </w:r>
      <w:r w:rsidR="0053322E">
        <w:rPr>
          <w:b/>
          <w:bCs/>
        </w:rPr>
        <w:t xml:space="preserve">consider </w:t>
      </w:r>
      <w:r w:rsidR="00260CB3">
        <w:rPr>
          <w:b/>
          <w:bCs/>
        </w:rPr>
        <w:t>signal</w:t>
      </w:r>
      <w:r w:rsidR="003C692D">
        <w:rPr>
          <w:b/>
          <w:bCs/>
        </w:rPr>
        <w:t>ing</w:t>
      </w:r>
      <w:r w:rsidR="00260CB3">
        <w:rPr>
          <w:b/>
          <w:bCs/>
        </w:rPr>
        <w:t xml:space="preserve"> </w:t>
      </w:r>
      <w:r w:rsidR="008461F7">
        <w:rPr>
          <w:b/>
          <w:bCs/>
        </w:rPr>
        <w:t>the</w:t>
      </w:r>
      <w:r w:rsidR="00A85226">
        <w:rPr>
          <w:b/>
          <w:bCs/>
        </w:rPr>
        <w:t xml:space="preserve"> orbit altitude relative to </w:t>
      </w:r>
      <w:r w:rsidR="00E56458">
        <w:rPr>
          <w:b/>
          <w:bCs/>
        </w:rPr>
        <w:t xml:space="preserve">the </w:t>
      </w:r>
      <w:r w:rsidR="00A85226">
        <w:rPr>
          <w:b/>
          <w:bCs/>
        </w:rPr>
        <w:t>earth cen</w:t>
      </w:r>
      <w:r w:rsidR="00BB473B">
        <w:rPr>
          <w:b/>
          <w:bCs/>
        </w:rPr>
        <w:t>ter and two ephemeris ECEF coordinates</w:t>
      </w:r>
      <w:r w:rsidR="00A46F68">
        <w:rPr>
          <w:b/>
          <w:bCs/>
        </w:rPr>
        <w:t>.</w:t>
      </w:r>
    </w:p>
    <w:p w14:paraId="0AE3FA60" w14:textId="77777777" w:rsidR="00C04668" w:rsidRDefault="00C04668" w:rsidP="00E07A40"/>
    <w:p w14:paraId="28C217E1" w14:textId="77777777" w:rsidR="00992980" w:rsidRDefault="00992980" w:rsidP="00F725CD">
      <w:pPr>
        <w:widowControl w:val="0"/>
        <w:jc w:val="center"/>
      </w:pPr>
    </w:p>
    <w:p w14:paraId="7D7E3419" w14:textId="4006968D" w:rsidR="00535B74" w:rsidRDefault="00535B74" w:rsidP="00762531">
      <w:pPr>
        <w:pStyle w:val="Heading1"/>
        <w:rPr>
          <w:color w:val="000000" w:themeColor="text1"/>
        </w:rPr>
      </w:pPr>
      <w:r w:rsidRPr="00535B74">
        <w:rPr>
          <w:color w:val="000000" w:themeColor="text1"/>
        </w:rPr>
        <w:t>Conclusions</w:t>
      </w:r>
    </w:p>
    <w:p w14:paraId="22ADB9C8" w14:textId="19DF663E" w:rsidR="00BD5EB4" w:rsidRDefault="00E318B6" w:rsidP="002F2817">
      <w:pPr>
        <w:rPr>
          <w:lang w:val="en-GB"/>
        </w:rPr>
      </w:pPr>
      <w:r>
        <w:rPr>
          <w:lang w:val="en-GB"/>
        </w:rPr>
        <w:t xml:space="preserve">In this contribution, we have discussed </w:t>
      </w:r>
      <w:r w:rsidR="00796864">
        <w:rPr>
          <w:lang w:val="en-GB"/>
        </w:rPr>
        <w:t xml:space="preserve">UL </w:t>
      </w:r>
      <w:r w:rsidR="008D0558">
        <w:rPr>
          <w:lang w:val="en-GB"/>
        </w:rPr>
        <w:t>time and frequency control</w:t>
      </w:r>
      <w:r w:rsidR="00C72B08">
        <w:rPr>
          <w:lang w:val="en-GB"/>
        </w:rPr>
        <w:t xml:space="preserve"> mechanisms</w:t>
      </w:r>
      <w:r w:rsidR="004626C4">
        <w:rPr>
          <w:lang w:val="en-GB"/>
        </w:rPr>
        <w:t xml:space="preserve"> and </w:t>
      </w:r>
      <w:r w:rsidR="00FD7CB1">
        <w:rPr>
          <w:lang w:val="en-GB"/>
        </w:rPr>
        <w:t xml:space="preserve">the </w:t>
      </w:r>
      <w:proofErr w:type="spellStart"/>
      <w:r w:rsidR="00FD7CB1">
        <w:rPr>
          <w:lang w:val="en-GB"/>
        </w:rPr>
        <w:t>signaling</w:t>
      </w:r>
      <w:proofErr w:type="spellEnd"/>
      <w:r w:rsidR="00FD7CB1">
        <w:rPr>
          <w:lang w:val="en-GB"/>
        </w:rPr>
        <w:t xml:space="preserve"> of </w:t>
      </w:r>
      <w:r w:rsidR="004626C4">
        <w:rPr>
          <w:lang w:val="en-GB"/>
        </w:rPr>
        <w:t>satellite position as well</w:t>
      </w:r>
      <w:r w:rsidR="00FD7CB1">
        <w:rPr>
          <w:lang w:val="en-GB"/>
        </w:rPr>
        <w:t xml:space="preserve">. </w:t>
      </w:r>
      <w:r w:rsidR="00604987">
        <w:rPr>
          <w:lang w:val="en-GB"/>
        </w:rPr>
        <w:t xml:space="preserve">Based on the discussion, </w:t>
      </w:r>
      <w:r w:rsidR="00BD5EB4">
        <w:rPr>
          <w:lang w:val="en-GB"/>
        </w:rPr>
        <w:t>we have the following observations and proposals</w:t>
      </w:r>
      <w:r w:rsidR="00796864">
        <w:rPr>
          <w:lang w:val="en-GB"/>
        </w:rPr>
        <w:t>:</w:t>
      </w:r>
    </w:p>
    <w:p w14:paraId="2787A1B9" w14:textId="2CDA03D5" w:rsidR="00192978" w:rsidRDefault="00192978" w:rsidP="00192978">
      <w:pPr>
        <w:rPr>
          <w:b/>
          <w:bCs/>
          <w:lang w:val="en-GB"/>
        </w:rPr>
      </w:pPr>
      <w:bookmarkStart w:id="6" w:name="_Hlk54112923"/>
      <w:r>
        <w:rPr>
          <w:b/>
          <w:bCs/>
        </w:rPr>
        <w:t>Observation</w:t>
      </w:r>
      <w:r w:rsidRPr="005777E2">
        <w:rPr>
          <w:b/>
          <w:bCs/>
          <w:lang w:val="en-GB"/>
        </w:rPr>
        <w:t xml:space="preserve"> </w:t>
      </w:r>
      <w:r w:rsidR="00063A4C">
        <w:rPr>
          <w:b/>
          <w:bCs/>
          <w:lang w:val="en-GB"/>
        </w:rPr>
        <w:t>1</w:t>
      </w:r>
      <w:r w:rsidRPr="005777E2">
        <w:rPr>
          <w:b/>
          <w:bCs/>
          <w:lang w:val="en-GB"/>
        </w:rPr>
        <w:t xml:space="preserve">: </w:t>
      </w:r>
      <w:r>
        <w:rPr>
          <w:b/>
          <w:bCs/>
          <w:lang w:val="en-GB"/>
        </w:rPr>
        <w:t>For calculating the TA in RRC_CONNECTED state, always adding the open-loop TA and the closed-loop TA may cause large timing errors due to double correction of timing error caused by UE movement.</w:t>
      </w:r>
      <w:r w:rsidRPr="00216DEB">
        <w:rPr>
          <w:b/>
          <w:bCs/>
          <w:lang w:val="en-GB"/>
        </w:rPr>
        <w:t xml:space="preserve"> </w:t>
      </w:r>
    </w:p>
    <w:p w14:paraId="0DFFC079" w14:textId="77777777" w:rsidR="00192978" w:rsidRDefault="00192978" w:rsidP="00616174">
      <w:pPr>
        <w:rPr>
          <w:b/>
          <w:bCs/>
          <w:lang w:val="en-GB"/>
        </w:rPr>
      </w:pPr>
    </w:p>
    <w:p w14:paraId="21DC5C1F" w14:textId="030F1AAA" w:rsidR="00494EC7" w:rsidRDefault="00494EC7" w:rsidP="00494EC7">
      <w:pPr>
        <w:overflowPunct/>
        <w:autoSpaceDE/>
        <w:autoSpaceDN/>
        <w:adjustRightInd/>
        <w:spacing w:after="0" w:line="256" w:lineRule="auto"/>
        <w:contextualSpacing/>
        <w:textAlignment w:val="auto"/>
        <w:rPr>
          <w:rFonts w:eastAsiaTheme="minorEastAsia"/>
          <w:b/>
          <w:bCs/>
          <w:color w:val="000000" w:themeColor="text1"/>
          <w:kern w:val="24"/>
        </w:rPr>
      </w:pPr>
      <w:r w:rsidRPr="000B6F48">
        <w:rPr>
          <w:rFonts w:eastAsiaTheme="minorEastAsia"/>
          <w:b/>
          <w:bCs/>
          <w:color w:val="000000" w:themeColor="text1"/>
          <w:kern w:val="24"/>
        </w:rPr>
        <w:t xml:space="preserve">Observation </w:t>
      </w:r>
      <w:r w:rsidR="00063A4C">
        <w:rPr>
          <w:rFonts w:eastAsiaTheme="minorEastAsia"/>
          <w:b/>
          <w:bCs/>
          <w:color w:val="000000" w:themeColor="text1"/>
          <w:kern w:val="24"/>
        </w:rPr>
        <w:t>2</w:t>
      </w:r>
      <w:r w:rsidRPr="000B6F48">
        <w:rPr>
          <w:rFonts w:eastAsiaTheme="minorEastAsia"/>
          <w:b/>
          <w:bCs/>
          <w:color w:val="000000" w:themeColor="text1"/>
          <w:kern w:val="24"/>
        </w:rPr>
        <w:t xml:space="preserve">: There could be an UL frequency bias between </w:t>
      </w:r>
      <w:r w:rsidR="00F87E4C">
        <w:rPr>
          <w:rFonts w:eastAsiaTheme="minorEastAsia"/>
          <w:b/>
          <w:bCs/>
          <w:color w:val="000000" w:themeColor="text1"/>
          <w:kern w:val="24"/>
        </w:rPr>
        <w:t xml:space="preserve">UEs that are </w:t>
      </w:r>
      <w:r w:rsidRPr="000B6F48">
        <w:rPr>
          <w:rFonts w:eastAsiaTheme="minorEastAsia"/>
          <w:b/>
          <w:bCs/>
          <w:color w:val="000000" w:themeColor="text1"/>
          <w:kern w:val="24"/>
        </w:rPr>
        <w:t xml:space="preserve">frequency synchronized with GNSS and </w:t>
      </w:r>
      <w:r w:rsidR="00F87E4C">
        <w:rPr>
          <w:rFonts w:eastAsiaTheme="minorEastAsia"/>
          <w:b/>
          <w:bCs/>
          <w:color w:val="000000" w:themeColor="text1"/>
          <w:kern w:val="24"/>
        </w:rPr>
        <w:t xml:space="preserve">UEs that are frequency </w:t>
      </w:r>
      <w:r w:rsidRPr="000B6F48">
        <w:rPr>
          <w:rFonts w:eastAsiaTheme="minorEastAsia"/>
          <w:b/>
          <w:bCs/>
          <w:color w:val="000000" w:themeColor="text1"/>
          <w:kern w:val="24"/>
        </w:rPr>
        <w:t>synchronized using DL frequency.</w:t>
      </w:r>
    </w:p>
    <w:p w14:paraId="03F24007" w14:textId="03BD37A5" w:rsidR="00192978" w:rsidRDefault="00192978" w:rsidP="00494EC7">
      <w:pPr>
        <w:overflowPunct/>
        <w:autoSpaceDE/>
        <w:autoSpaceDN/>
        <w:adjustRightInd/>
        <w:spacing w:after="0" w:line="256" w:lineRule="auto"/>
        <w:contextualSpacing/>
        <w:textAlignment w:val="auto"/>
        <w:rPr>
          <w:rFonts w:eastAsiaTheme="minorEastAsia"/>
          <w:b/>
          <w:bCs/>
          <w:color w:val="000000" w:themeColor="text1"/>
          <w:kern w:val="24"/>
        </w:rPr>
      </w:pPr>
    </w:p>
    <w:p w14:paraId="54963947" w14:textId="15E90FE3" w:rsidR="00192978" w:rsidRPr="000B6F48" w:rsidRDefault="00192978" w:rsidP="00192978">
      <w:pPr>
        <w:overflowPunct/>
        <w:autoSpaceDE/>
        <w:autoSpaceDN/>
        <w:adjustRightInd/>
        <w:spacing w:after="0" w:line="256" w:lineRule="auto"/>
        <w:contextualSpacing/>
        <w:textAlignment w:val="auto"/>
        <w:rPr>
          <w:rFonts w:eastAsiaTheme="minorEastAsia"/>
          <w:b/>
          <w:bCs/>
          <w:color w:val="000000" w:themeColor="text1"/>
          <w:kern w:val="24"/>
        </w:rPr>
      </w:pPr>
      <w:r w:rsidRPr="000B6F48">
        <w:rPr>
          <w:rFonts w:eastAsiaTheme="minorEastAsia"/>
          <w:b/>
          <w:bCs/>
          <w:color w:val="000000" w:themeColor="text1"/>
          <w:kern w:val="24"/>
        </w:rPr>
        <w:t xml:space="preserve">Observation </w:t>
      </w:r>
      <w:r w:rsidR="00063A4C">
        <w:rPr>
          <w:rFonts w:eastAsiaTheme="minorEastAsia"/>
          <w:b/>
          <w:bCs/>
          <w:color w:val="000000" w:themeColor="text1"/>
          <w:kern w:val="24"/>
        </w:rPr>
        <w:t>3</w:t>
      </w:r>
      <w:r w:rsidRPr="000B6F48">
        <w:rPr>
          <w:rFonts w:eastAsiaTheme="minorEastAsia"/>
          <w:b/>
          <w:bCs/>
          <w:color w:val="000000" w:themeColor="text1"/>
          <w:kern w:val="24"/>
        </w:rPr>
        <w:t xml:space="preserve">: </w:t>
      </w:r>
      <w:r>
        <w:rPr>
          <w:rFonts w:eastAsiaTheme="minorEastAsia"/>
          <w:b/>
          <w:bCs/>
          <w:color w:val="000000" w:themeColor="text1"/>
          <w:kern w:val="24"/>
        </w:rPr>
        <w:t xml:space="preserve">The altitude of many satellites relative to the earth center varies much slower than the ECEF coordinates and can be signaled separately from the ECEF coordinates. When the altitude is known, only two ECEF coordinates need to be signaled. </w:t>
      </w:r>
    </w:p>
    <w:bookmarkEnd w:id="6"/>
    <w:p w14:paraId="68F72B77" w14:textId="77777777" w:rsidR="00CB6B89" w:rsidRDefault="00CB6B89" w:rsidP="00CB6B89">
      <w:pPr>
        <w:rPr>
          <w:b/>
          <w:bCs/>
          <w:lang w:val="en-GB"/>
        </w:rPr>
      </w:pPr>
    </w:p>
    <w:p w14:paraId="007EEB7D" w14:textId="77777777" w:rsidR="00F801ED" w:rsidRDefault="00F801ED" w:rsidP="00F801ED">
      <w:pPr>
        <w:rPr>
          <w:b/>
          <w:bCs/>
          <w:iCs/>
          <w:color w:val="000000" w:themeColor="text1"/>
          <w:lang w:eastAsia="ko-KR"/>
        </w:rPr>
      </w:pPr>
      <w:r>
        <w:rPr>
          <w:b/>
          <w:bCs/>
        </w:rPr>
        <w:t>Proposal 1</w:t>
      </w:r>
      <w:r>
        <w:t xml:space="preserve">: </w:t>
      </w:r>
      <w:r>
        <w:rPr>
          <w:b/>
          <w:bCs/>
          <w:iCs/>
          <w:color w:val="000000" w:themeColor="text1"/>
          <w:lang w:eastAsia="ko-KR"/>
        </w:rPr>
        <w:t>In connected mode , when UE specific TA calculated based on the UE location corresponds to the last applied UE specific TA  differs from the UE specific TA calculated based on most recent GNSS fix by more than x1 ,  i.e., |</w:t>
      </w:r>
      <w:proofErr w:type="spellStart"/>
      <w:r>
        <w:rPr>
          <w:b/>
          <w:bCs/>
          <w:iCs/>
          <w:color w:val="000000" w:themeColor="text1"/>
          <w:lang w:eastAsia="ko-KR"/>
        </w:rPr>
        <w:t>TA_ue</w:t>
      </w:r>
      <w:proofErr w:type="spellEnd"/>
      <w:r>
        <w:rPr>
          <w:b/>
          <w:bCs/>
          <w:iCs/>
          <w:color w:val="000000" w:themeColor="text1"/>
          <w:lang w:eastAsia="ko-KR"/>
        </w:rPr>
        <w:t>(</w:t>
      </w:r>
      <w:proofErr w:type="spellStart"/>
      <w:r>
        <w:rPr>
          <w:b/>
          <w:bCs/>
          <w:iCs/>
          <w:color w:val="000000" w:themeColor="text1"/>
          <w:lang w:eastAsia="ko-KR"/>
        </w:rPr>
        <w:t>GNSS_f</w:t>
      </w:r>
      <w:proofErr w:type="spellEnd"/>
      <w:r>
        <w:rPr>
          <w:b/>
          <w:bCs/>
          <w:iCs/>
          <w:color w:val="000000" w:themeColor="text1"/>
          <w:lang w:eastAsia="ko-KR"/>
        </w:rPr>
        <w:t xml:space="preserve">, </w:t>
      </w:r>
      <w:proofErr w:type="spellStart"/>
      <w:r>
        <w:rPr>
          <w:b/>
          <w:bCs/>
          <w:iCs/>
          <w:color w:val="000000" w:themeColor="text1"/>
          <w:lang w:eastAsia="ko-KR"/>
        </w:rPr>
        <w:t>sat_current</w:t>
      </w:r>
      <w:proofErr w:type="spellEnd"/>
      <w:r>
        <w:rPr>
          <w:b/>
          <w:bCs/>
          <w:iCs/>
          <w:color w:val="000000" w:themeColor="text1"/>
          <w:lang w:eastAsia="ko-KR"/>
        </w:rPr>
        <w:t>)-</w:t>
      </w:r>
      <w:proofErr w:type="spellStart"/>
      <w:r>
        <w:rPr>
          <w:b/>
          <w:bCs/>
          <w:iCs/>
          <w:color w:val="000000" w:themeColor="text1"/>
          <w:lang w:eastAsia="ko-KR"/>
        </w:rPr>
        <w:t>TA_ue</w:t>
      </w:r>
      <w:proofErr w:type="spellEnd"/>
      <w:r>
        <w:rPr>
          <w:b/>
          <w:bCs/>
          <w:iCs/>
          <w:color w:val="000000" w:themeColor="text1"/>
          <w:lang w:eastAsia="ko-KR"/>
        </w:rPr>
        <w:t>(</w:t>
      </w:r>
      <w:proofErr w:type="spellStart"/>
      <w:r>
        <w:rPr>
          <w:b/>
          <w:bCs/>
          <w:iCs/>
          <w:color w:val="000000" w:themeColor="text1"/>
          <w:lang w:eastAsia="ko-KR"/>
        </w:rPr>
        <w:t>GNSS_c</w:t>
      </w:r>
      <w:proofErr w:type="spellEnd"/>
      <w:r>
        <w:rPr>
          <w:b/>
          <w:bCs/>
          <w:iCs/>
          <w:color w:val="000000" w:themeColor="text1"/>
          <w:lang w:eastAsia="ko-KR"/>
        </w:rPr>
        <w:t xml:space="preserve">, </w:t>
      </w:r>
      <w:proofErr w:type="spellStart"/>
      <w:r>
        <w:rPr>
          <w:b/>
          <w:bCs/>
          <w:iCs/>
          <w:color w:val="000000" w:themeColor="text1"/>
          <w:lang w:eastAsia="ko-KR"/>
        </w:rPr>
        <w:t>sat_current</w:t>
      </w:r>
      <w:proofErr w:type="spellEnd"/>
      <w:r>
        <w:rPr>
          <w:b/>
          <w:bCs/>
          <w:iCs/>
          <w:color w:val="000000" w:themeColor="text1"/>
          <w:lang w:eastAsia="ko-KR"/>
        </w:rPr>
        <w:t xml:space="preserve">)|&gt;x1, where </w:t>
      </w:r>
      <w:proofErr w:type="spellStart"/>
      <w:r>
        <w:rPr>
          <w:b/>
          <w:bCs/>
          <w:iCs/>
          <w:color w:val="000000" w:themeColor="text1"/>
          <w:lang w:eastAsia="ko-KR"/>
        </w:rPr>
        <w:t>GNSS_f</w:t>
      </w:r>
      <w:proofErr w:type="spellEnd"/>
      <w:r>
        <w:rPr>
          <w:b/>
          <w:bCs/>
          <w:iCs/>
          <w:color w:val="000000" w:themeColor="text1"/>
          <w:lang w:eastAsia="ko-KR"/>
        </w:rPr>
        <w:t xml:space="preserve"> is the most recent GNSS fix, </w:t>
      </w:r>
      <w:proofErr w:type="spellStart"/>
      <w:r>
        <w:rPr>
          <w:b/>
          <w:bCs/>
          <w:iCs/>
          <w:color w:val="000000" w:themeColor="text1"/>
          <w:lang w:eastAsia="ko-KR"/>
        </w:rPr>
        <w:t>GNSS_c</w:t>
      </w:r>
      <w:proofErr w:type="spellEnd"/>
      <w:r>
        <w:rPr>
          <w:b/>
          <w:bCs/>
          <w:iCs/>
          <w:color w:val="000000" w:themeColor="text1"/>
          <w:lang w:eastAsia="ko-KR"/>
        </w:rPr>
        <w:t xml:space="preserve"> is the UE location corresponding to  the last applied UE specific TA, and </w:t>
      </w:r>
      <w:proofErr w:type="spellStart"/>
      <w:r>
        <w:rPr>
          <w:b/>
          <w:bCs/>
          <w:iCs/>
          <w:color w:val="000000" w:themeColor="text1"/>
          <w:lang w:eastAsia="ko-KR"/>
        </w:rPr>
        <w:t>sat_current</w:t>
      </w:r>
      <w:proofErr w:type="spellEnd"/>
      <w:r>
        <w:rPr>
          <w:b/>
          <w:bCs/>
          <w:iCs/>
          <w:color w:val="000000" w:themeColor="text1"/>
          <w:lang w:eastAsia="ko-KR"/>
        </w:rPr>
        <w:t xml:space="preserve"> is the current satellite location, UE is required to adjust the  UE location when calculating the UE specific TA such that the applied UE-specific TA is closer to the TA calculated using the most recent GNSS fix than using </w:t>
      </w:r>
      <w:proofErr w:type="spellStart"/>
      <w:r>
        <w:rPr>
          <w:b/>
          <w:bCs/>
          <w:iCs/>
          <w:color w:val="000000" w:themeColor="text1"/>
          <w:lang w:eastAsia="ko-KR"/>
        </w:rPr>
        <w:t>GNSS_c</w:t>
      </w:r>
      <w:proofErr w:type="spellEnd"/>
      <w:r>
        <w:rPr>
          <w:b/>
          <w:bCs/>
          <w:iCs/>
          <w:color w:val="000000" w:themeColor="text1"/>
          <w:lang w:eastAsia="ko-KR"/>
        </w:rPr>
        <w:t>. The adjustment made to UE specific TA due to UE location adjustments shall satisfy the following conditions:</w:t>
      </w:r>
    </w:p>
    <w:p w14:paraId="201CC8B8" w14:textId="77777777" w:rsidR="00F801ED" w:rsidRDefault="00F801ED" w:rsidP="00F801ED">
      <w:pPr>
        <w:pStyle w:val="ListParagraph"/>
        <w:numPr>
          <w:ilvl w:val="0"/>
          <w:numId w:val="27"/>
        </w:numPr>
        <w:rPr>
          <w:rFonts w:eastAsiaTheme="minorHAnsi" w:cs="Calibri"/>
          <w:b/>
          <w:bCs/>
          <w:iCs/>
          <w:color w:val="000000" w:themeColor="text1"/>
          <w:lang w:eastAsia="ko-KR"/>
        </w:rPr>
      </w:pPr>
      <w:r>
        <w:rPr>
          <w:b/>
          <w:bCs/>
          <w:iCs/>
          <w:color w:val="000000" w:themeColor="text1"/>
          <w:lang w:eastAsia="ko-KR"/>
        </w:rPr>
        <w:t xml:space="preserve">the maximum amount of UE specific TA change of one adjustment due to UE location update shall be </w:t>
      </w:r>
      <w:proofErr w:type="gramStart"/>
      <w:r>
        <w:rPr>
          <w:b/>
          <w:bCs/>
          <w:iCs/>
          <w:color w:val="000000" w:themeColor="text1"/>
          <w:lang w:eastAsia="ko-KR"/>
        </w:rPr>
        <w:t xml:space="preserve">y,   </w:t>
      </w:r>
      <w:proofErr w:type="spellStart"/>
      <w:proofErr w:type="gramEnd"/>
      <w:r>
        <w:rPr>
          <w:b/>
          <w:bCs/>
          <w:iCs/>
          <w:color w:val="000000" w:themeColor="text1"/>
          <w:lang w:eastAsia="ko-KR"/>
        </w:rPr>
        <w:t>i.e</w:t>
      </w:r>
      <w:proofErr w:type="spellEnd"/>
      <w:r>
        <w:rPr>
          <w:b/>
          <w:bCs/>
          <w:iCs/>
          <w:color w:val="000000" w:themeColor="text1"/>
          <w:lang w:eastAsia="ko-KR"/>
        </w:rPr>
        <w:t>, |</w:t>
      </w:r>
      <w:proofErr w:type="spellStart"/>
      <w:r>
        <w:rPr>
          <w:b/>
          <w:bCs/>
          <w:iCs/>
          <w:color w:val="000000" w:themeColor="text1"/>
          <w:lang w:eastAsia="ko-KR"/>
        </w:rPr>
        <w:t>TA_ue_applied-TA_ue</w:t>
      </w:r>
      <w:proofErr w:type="spellEnd"/>
      <w:r>
        <w:rPr>
          <w:b/>
          <w:bCs/>
          <w:iCs/>
          <w:color w:val="000000" w:themeColor="text1"/>
          <w:lang w:eastAsia="ko-KR"/>
        </w:rPr>
        <w:t>(</w:t>
      </w:r>
      <w:proofErr w:type="spellStart"/>
      <w:r>
        <w:rPr>
          <w:b/>
          <w:bCs/>
          <w:iCs/>
          <w:color w:val="000000" w:themeColor="text1"/>
          <w:lang w:eastAsia="ko-KR"/>
        </w:rPr>
        <w:t>GNSS_c</w:t>
      </w:r>
      <w:proofErr w:type="spellEnd"/>
      <w:r>
        <w:rPr>
          <w:b/>
          <w:bCs/>
          <w:iCs/>
          <w:color w:val="000000" w:themeColor="text1"/>
          <w:lang w:eastAsia="ko-KR"/>
        </w:rPr>
        <w:t xml:space="preserve">, </w:t>
      </w:r>
      <w:proofErr w:type="spellStart"/>
      <w:r>
        <w:rPr>
          <w:b/>
          <w:bCs/>
          <w:iCs/>
          <w:color w:val="000000" w:themeColor="text1"/>
          <w:lang w:eastAsia="ko-KR"/>
        </w:rPr>
        <w:t>sat_current</w:t>
      </w:r>
      <w:proofErr w:type="spellEnd"/>
      <w:r>
        <w:rPr>
          <w:b/>
          <w:bCs/>
          <w:iCs/>
          <w:color w:val="000000" w:themeColor="text1"/>
          <w:lang w:eastAsia="ko-KR"/>
        </w:rPr>
        <w:t>)|&lt;x2.</w:t>
      </w:r>
    </w:p>
    <w:p w14:paraId="0B4CF811" w14:textId="77777777" w:rsidR="00F801ED" w:rsidRDefault="00F801ED" w:rsidP="00F801ED">
      <w:pPr>
        <w:pStyle w:val="ListParagraph"/>
        <w:numPr>
          <w:ilvl w:val="0"/>
          <w:numId w:val="27"/>
        </w:numPr>
        <w:rPr>
          <w:b/>
          <w:bCs/>
          <w:iCs/>
          <w:color w:val="000000" w:themeColor="text1"/>
          <w:lang w:eastAsia="ko-KR"/>
        </w:rPr>
      </w:pPr>
      <w:r>
        <w:rPr>
          <w:b/>
          <w:bCs/>
          <w:iCs/>
          <w:color w:val="000000" w:themeColor="text1"/>
          <w:lang w:eastAsia="ko-KR"/>
        </w:rPr>
        <w:t>the minimum aggregate adjustment rate shall be x3 per T1 seconds.</w:t>
      </w:r>
    </w:p>
    <w:p w14:paraId="22D54C27" w14:textId="77777777" w:rsidR="00F801ED" w:rsidRDefault="00F801ED" w:rsidP="00F801ED">
      <w:pPr>
        <w:pStyle w:val="ListParagraph"/>
        <w:numPr>
          <w:ilvl w:val="0"/>
          <w:numId w:val="27"/>
        </w:numPr>
        <w:rPr>
          <w:b/>
          <w:bCs/>
          <w:iCs/>
          <w:color w:val="000000" w:themeColor="text1"/>
          <w:lang w:eastAsia="ko-KR"/>
        </w:rPr>
      </w:pPr>
      <w:r>
        <w:rPr>
          <w:b/>
          <w:bCs/>
          <w:iCs/>
          <w:color w:val="000000" w:themeColor="text1"/>
          <w:lang w:eastAsia="ko-KR"/>
        </w:rPr>
        <w:t>the maximum aggregate adjustment rate shall be x4 per T2 seconds.</w:t>
      </w:r>
    </w:p>
    <w:p w14:paraId="6BD73730" w14:textId="77777777" w:rsidR="00F801ED" w:rsidRDefault="00F801ED" w:rsidP="00F801ED">
      <w:pPr>
        <w:pStyle w:val="ListParagraph"/>
        <w:numPr>
          <w:ilvl w:val="0"/>
          <w:numId w:val="27"/>
        </w:numPr>
        <w:rPr>
          <w:b/>
          <w:bCs/>
          <w:iCs/>
          <w:color w:val="000000" w:themeColor="text1"/>
          <w:lang w:eastAsia="ko-KR"/>
        </w:rPr>
      </w:pPr>
      <w:r>
        <w:rPr>
          <w:b/>
          <w:bCs/>
          <w:iCs/>
          <w:color w:val="000000" w:themeColor="text1"/>
          <w:lang w:eastAsia="ko-KR"/>
        </w:rPr>
        <w:t>FFS the values of x1, x2, x3, x4, T1 and T2.</w:t>
      </w:r>
    </w:p>
    <w:p w14:paraId="183A470B" w14:textId="77777777" w:rsidR="00270255" w:rsidRPr="006B3CE5" w:rsidRDefault="00270255" w:rsidP="00270255">
      <w:pPr>
        <w:overflowPunct/>
        <w:autoSpaceDE/>
        <w:autoSpaceDN/>
        <w:adjustRightInd/>
        <w:spacing w:after="0"/>
        <w:textAlignment w:val="auto"/>
        <w:rPr>
          <w:rFonts w:eastAsia="Times New Roman"/>
          <w:color w:val="000000" w:themeColor="text1"/>
        </w:rPr>
      </w:pPr>
    </w:p>
    <w:p w14:paraId="2ED1CD99" w14:textId="1F7312DF" w:rsidR="00EA3024" w:rsidRPr="00F725CD" w:rsidRDefault="00EA3024" w:rsidP="00EA3024">
      <w:pPr>
        <w:rPr>
          <w:b/>
          <w:bCs/>
        </w:rPr>
      </w:pPr>
      <w:r w:rsidRPr="00F725CD">
        <w:rPr>
          <w:b/>
          <w:bCs/>
        </w:rPr>
        <w:t xml:space="preserve">Proposal </w:t>
      </w:r>
      <w:r w:rsidR="00063A4C">
        <w:rPr>
          <w:b/>
          <w:bCs/>
        </w:rPr>
        <w:t>2</w:t>
      </w:r>
      <w:r w:rsidRPr="00F725CD">
        <w:rPr>
          <w:b/>
          <w:bCs/>
        </w:rPr>
        <w:t>: Support closed-loop frequency control commands by MAC-CE.</w:t>
      </w:r>
    </w:p>
    <w:p w14:paraId="1AE08B12" w14:textId="67339664" w:rsidR="00EA3024" w:rsidRPr="004D01F6" w:rsidRDefault="00EA3024" w:rsidP="00EA3024">
      <w:pPr>
        <w:rPr>
          <w:b/>
          <w:bCs/>
        </w:rPr>
      </w:pPr>
      <w:r w:rsidRPr="00F725CD">
        <w:rPr>
          <w:b/>
          <w:bCs/>
        </w:rPr>
        <w:t xml:space="preserve">Proposal </w:t>
      </w:r>
      <w:r w:rsidR="00063A4C">
        <w:rPr>
          <w:b/>
          <w:bCs/>
        </w:rPr>
        <w:t>3</w:t>
      </w:r>
      <w:r w:rsidRPr="00F725CD">
        <w:rPr>
          <w:b/>
          <w:bCs/>
        </w:rPr>
        <w:t>: Consider group-common DCI for UL time and frequency control.</w:t>
      </w:r>
    </w:p>
    <w:p w14:paraId="5B554C17" w14:textId="1EBE058D" w:rsidR="007830EB" w:rsidRDefault="007830EB" w:rsidP="007830EB">
      <w:pPr>
        <w:rPr>
          <w:b/>
          <w:bCs/>
        </w:rPr>
      </w:pPr>
      <w:r w:rsidRPr="00F725CD">
        <w:rPr>
          <w:b/>
          <w:bCs/>
        </w:rPr>
        <w:t xml:space="preserve">Proposal </w:t>
      </w:r>
      <w:r w:rsidR="00063A4C">
        <w:rPr>
          <w:b/>
          <w:bCs/>
        </w:rPr>
        <w:t>4</w:t>
      </w:r>
      <w:r w:rsidRPr="00F725CD">
        <w:rPr>
          <w:b/>
          <w:bCs/>
        </w:rPr>
        <w:t xml:space="preserve">: </w:t>
      </w:r>
      <w:r>
        <w:rPr>
          <w:b/>
          <w:bCs/>
        </w:rPr>
        <w:t>For PVT ephemeris, consider signaling the orbit altitude relative to the earth center and two ephemeris ECEF coordinates.</w:t>
      </w:r>
    </w:p>
    <w:p w14:paraId="545D2CC5" w14:textId="0CF364F6" w:rsidR="00BD5EB4" w:rsidRDefault="00BD5EB4" w:rsidP="00F725CD">
      <w:pPr>
        <w:tabs>
          <w:tab w:val="left" w:pos="1908"/>
        </w:tabs>
        <w:rPr>
          <w:lang w:val="en-GB"/>
        </w:rPr>
      </w:pPr>
    </w:p>
    <w:bookmarkEnd w:id="3"/>
    <w:bookmarkEnd w:id="4"/>
    <w:p w14:paraId="64099BEB" w14:textId="69A78F6C" w:rsidR="002F77EB" w:rsidRPr="00F0497A" w:rsidRDefault="00E523F3" w:rsidP="008D0DF4">
      <w:pPr>
        <w:pStyle w:val="Heading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p w14:paraId="17528FE0" w14:textId="1F9377DB" w:rsidR="000053BC" w:rsidRDefault="000053BC" w:rsidP="000053BC">
      <w:pPr>
        <w:pStyle w:val="ListParagraph"/>
        <w:numPr>
          <w:ilvl w:val="0"/>
          <w:numId w:val="2"/>
        </w:numPr>
        <w:rPr>
          <w:rFonts w:ascii="Times New Roman" w:hAnsi="Times New Roman"/>
          <w:sz w:val="20"/>
          <w:szCs w:val="20"/>
        </w:rPr>
      </w:pPr>
      <w:bookmarkStart w:id="10" w:name="_Ref461383190"/>
      <w:r>
        <w:rPr>
          <w:rFonts w:ascii="Times New Roman" w:hAnsi="Times New Roman"/>
          <w:sz w:val="20"/>
          <w:szCs w:val="20"/>
        </w:rPr>
        <w:t>Chairman’s notes, 3GPP RAN1#</w:t>
      </w:r>
      <w:r w:rsidR="00581E07">
        <w:rPr>
          <w:rFonts w:ascii="Times New Roman" w:hAnsi="Times New Roman"/>
          <w:sz w:val="20"/>
          <w:szCs w:val="20"/>
        </w:rPr>
        <w:t>10</w:t>
      </w:r>
      <w:r w:rsidR="00327726">
        <w:rPr>
          <w:rFonts w:ascii="Times New Roman" w:hAnsi="Times New Roman"/>
          <w:sz w:val="20"/>
          <w:szCs w:val="20"/>
        </w:rPr>
        <w:t>6</w:t>
      </w:r>
      <w:r w:rsidR="00581E07">
        <w:rPr>
          <w:rFonts w:ascii="Times New Roman" w:hAnsi="Times New Roman"/>
          <w:sz w:val="20"/>
          <w:szCs w:val="20"/>
        </w:rPr>
        <w:t>e</w:t>
      </w:r>
      <w:r>
        <w:rPr>
          <w:rFonts w:ascii="Times New Roman" w:hAnsi="Times New Roman"/>
          <w:sz w:val="20"/>
          <w:szCs w:val="20"/>
        </w:rPr>
        <w:t>.</w:t>
      </w:r>
    </w:p>
    <w:p w14:paraId="7769D3D0" w14:textId="04FA6E2F" w:rsidR="00327726" w:rsidRDefault="005D5B37" w:rsidP="000053BC">
      <w:pPr>
        <w:pStyle w:val="ListParagraph"/>
        <w:numPr>
          <w:ilvl w:val="0"/>
          <w:numId w:val="2"/>
        </w:numPr>
        <w:rPr>
          <w:rFonts w:ascii="Times New Roman" w:hAnsi="Times New Roman"/>
          <w:sz w:val="20"/>
          <w:szCs w:val="20"/>
        </w:rPr>
      </w:pPr>
      <w:r>
        <w:rPr>
          <w:rFonts w:ascii="Times New Roman" w:hAnsi="Times New Roman"/>
          <w:sz w:val="20"/>
          <w:szCs w:val="20"/>
        </w:rPr>
        <w:t>3GPP TS 38.133</w:t>
      </w:r>
      <w:proofErr w:type="gramStart"/>
      <w:r>
        <w:rPr>
          <w:rFonts w:ascii="Times New Roman" w:hAnsi="Times New Roman"/>
          <w:sz w:val="20"/>
          <w:szCs w:val="20"/>
        </w:rPr>
        <w:t>,</w:t>
      </w:r>
      <w:r w:rsidR="00A257BF">
        <w:rPr>
          <w:rFonts w:ascii="Times New Roman" w:hAnsi="Times New Roman"/>
          <w:sz w:val="20"/>
          <w:szCs w:val="20"/>
        </w:rPr>
        <w:t xml:space="preserve"> </w:t>
      </w:r>
      <w:r w:rsidR="00CF359F">
        <w:rPr>
          <w:rFonts w:ascii="Times New Roman" w:hAnsi="Times New Roman"/>
          <w:sz w:val="20"/>
          <w:szCs w:val="20"/>
        </w:rPr>
        <w:t>”</w:t>
      </w:r>
      <w:r w:rsidR="00CF359F" w:rsidRPr="00CF359F">
        <w:rPr>
          <w:rFonts w:ascii="Times New Roman" w:hAnsi="Times New Roman"/>
          <w:sz w:val="20"/>
          <w:szCs w:val="20"/>
        </w:rPr>
        <w:t>Requirements</w:t>
      </w:r>
      <w:proofErr w:type="gramEnd"/>
      <w:r w:rsidR="00CF359F" w:rsidRPr="00CF359F">
        <w:rPr>
          <w:rFonts w:ascii="Times New Roman" w:hAnsi="Times New Roman"/>
          <w:sz w:val="20"/>
          <w:szCs w:val="20"/>
        </w:rPr>
        <w:t xml:space="preserve"> for support of radio resource management</w:t>
      </w:r>
      <w:r w:rsidR="00CF359F">
        <w:rPr>
          <w:rFonts w:ascii="Times New Roman" w:hAnsi="Times New Roman"/>
          <w:sz w:val="20"/>
          <w:szCs w:val="20"/>
        </w:rPr>
        <w:t>”.</w:t>
      </w:r>
    </w:p>
    <w:bookmarkEnd w:id="7"/>
    <w:bookmarkEnd w:id="8"/>
    <w:bookmarkEnd w:id="9"/>
    <w:bookmarkEnd w:id="10"/>
    <w:p w14:paraId="45D5CA0F" w14:textId="77777777" w:rsidR="00CE53DF" w:rsidRDefault="00CE53DF" w:rsidP="00F725CD">
      <w:pPr>
        <w:pStyle w:val="B1"/>
        <w:ind w:left="0" w:firstLine="0"/>
      </w:pPr>
    </w:p>
    <w:sectPr w:rsidR="00CE53D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DB564" w14:textId="77777777" w:rsidR="00067B4A" w:rsidRDefault="00067B4A">
      <w:r>
        <w:separator/>
      </w:r>
    </w:p>
  </w:endnote>
  <w:endnote w:type="continuationSeparator" w:id="0">
    <w:p w14:paraId="1842DAEF" w14:textId="77777777" w:rsidR="00067B4A" w:rsidRDefault="00067B4A">
      <w:r>
        <w:continuationSeparator/>
      </w:r>
    </w:p>
  </w:endnote>
  <w:endnote w:type="continuationNotice" w:id="1">
    <w:p w14:paraId="3DDEECB6" w14:textId="77777777" w:rsidR="00067B4A" w:rsidRDefault="00067B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C837C" w14:textId="77777777" w:rsidR="00067B4A" w:rsidRDefault="00067B4A">
      <w:r>
        <w:separator/>
      </w:r>
    </w:p>
  </w:footnote>
  <w:footnote w:type="continuationSeparator" w:id="0">
    <w:p w14:paraId="3D9886D7" w14:textId="77777777" w:rsidR="00067B4A" w:rsidRDefault="00067B4A">
      <w:r>
        <w:continuationSeparator/>
      </w:r>
    </w:p>
  </w:footnote>
  <w:footnote w:type="continuationNotice" w:id="1">
    <w:p w14:paraId="19C8DAFD" w14:textId="77777777" w:rsidR="00067B4A" w:rsidRDefault="00067B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D4B0E66"/>
    <w:multiLevelType w:val="hybridMultilevel"/>
    <w:tmpl w:val="A8CE6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0DA3BA9"/>
    <w:multiLevelType w:val="hybridMultilevel"/>
    <w:tmpl w:val="E8A2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454095F"/>
    <w:multiLevelType w:val="hybridMultilevel"/>
    <w:tmpl w:val="6ED08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D1734F"/>
    <w:multiLevelType w:val="hybridMultilevel"/>
    <w:tmpl w:val="DB3AD858"/>
    <w:lvl w:ilvl="0" w:tplc="6518A3C4">
      <w:start w:val="1"/>
      <w:numFmt w:val="bullet"/>
      <w:lvlText w:val="•"/>
      <w:lvlJc w:val="left"/>
      <w:pPr>
        <w:tabs>
          <w:tab w:val="num" w:pos="648"/>
        </w:tabs>
        <w:ind w:left="648" w:hanging="360"/>
      </w:pPr>
      <w:rPr>
        <w:rFonts w:ascii="Arial" w:hAnsi="Arial" w:hint="default"/>
      </w:rPr>
    </w:lvl>
    <w:lvl w:ilvl="1" w:tplc="0046F7C0">
      <w:start w:val="1"/>
      <w:numFmt w:val="bullet"/>
      <w:lvlText w:val="•"/>
      <w:lvlJc w:val="left"/>
      <w:pPr>
        <w:tabs>
          <w:tab w:val="num" w:pos="1368"/>
        </w:tabs>
        <w:ind w:left="1368" w:hanging="360"/>
      </w:pPr>
      <w:rPr>
        <w:rFonts w:ascii="Arial" w:hAnsi="Arial" w:hint="default"/>
      </w:rPr>
    </w:lvl>
    <w:lvl w:ilvl="2" w:tplc="0DB8BCD4">
      <w:numFmt w:val="bullet"/>
      <w:lvlText w:val="•"/>
      <w:lvlJc w:val="left"/>
      <w:pPr>
        <w:tabs>
          <w:tab w:val="num" w:pos="2088"/>
        </w:tabs>
        <w:ind w:left="2088" w:hanging="360"/>
      </w:pPr>
      <w:rPr>
        <w:rFonts w:ascii="Microsoft Sans Serif" w:hAnsi="Microsoft Sans Serif" w:hint="default"/>
      </w:rPr>
    </w:lvl>
    <w:lvl w:ilvl="3" w:tplc="9D9CF36C" w:tentative="1">
      <w:start w:val="1"/>
      <w:numFmt w:val="bullet"/>
      <w:lvlText w:val="•"/>
      <w:lvlJc w:val="left"/>
      <w:pPr>
        <w:tabs>
          <w:tab w:val="num" w:pos="2808"/>
        </w:tabs>
        <w:ind w:left="2808" w:hanging="360"/>
      </w:pPr>
      <w:rPr>
        <w:rFonts w:ascii="Arial" w:hAnsi="Arial" w:hint="default"/>
      </w:rPr>
    </w:lvl>
    <w:lvl w:ilvl="4" w:tplc="01A44A20" w:tentative="1">
      <w:start w:val="1"/>
      <w:numFmt w:val="bullet"/>
      <w:lvlText w:val="•"/>
      <w:lvlJc w:val="left"/>
      <w:pPr>
        <w:tabs>
          <w:tab w:val="num" w:pos="3528"/>
        </w:tabs>
        <w:ind w:left="3528" w:hanging="360"/>
      </w:pPr>
      <w:rPr>
        <w:rFonts w:ascii="Arial" w:hAnsi="Arial" w:hint="default"/>
      </w:rPr>
    </w:lvl>
    <w:lvl w:ilvl="5" w:tplc="FA985628" w:tentative="1">
      <w:start w:val="1"/>
      <w:numFmt w:val="bullet"/>
      <w:lvlText w:val="•"/>
      <w:lvlJc w:val="left"/>
      <w:pPr>
        <w:tabs>
          <w:tab w:val="num" w:pos="4248"/>
        </w:tabs>
        <w:ind w:left="4248" w:hanging="360"/>
      </w:pPr>
      <w:rPr>
        <w:rFonts w:ascii="Arial" w:hAnsi="Arial" w:hint="default"/>
      </w:rPr>
    </w:lvl>
    <w:lvl w:ilvl="6" w:tplc="AD0887BA" w:tentative="1">
      <w:start w:val="1"/>
      <w:numFmt w:val="bullet"/>
      <w:lvlText w:val="•"/>
      <w:lvlJc w:val="left"/>
      <w:pPr>
        <w:tabs>
          <w:tab w:val="num" w:pos="4968"/>
        </w:tabs>
        <w:ind w:left="4968" w:hanging="360"/>
      </w:pPr>
      <w:rPr>
        <w:rFonts w:ascii="Arial" w:hAnsi="Arial" w:hint="default"/>
      </w:rPr>
    </w:lvl>
    <w:lvl w:ilvl="7" w:tplc="922AE3C6" w:tentative="1">
      <w:start w:val="1"/>
      <w:numFmt w:val="bullet"/>
      <w:lvlText w:val="•"/>
      <w:lvlJc w:val="left"/>
      <w:pPr>
        <w:tabs>
          <w:tab w:val="num" w:pos="5688"/>
        </w:tabs>
        <w:ind w:left="5688" w:hanging="360"/>
      </w:pPr>
      <w:rPr>
        <w:rFonts w:ascii="Arial" w:hAnsi="Arial" w:hint="default"/>
      </w:rPr>
    </w:lvl>
    <w:lvl w:ilvl="8" w:tplc="ACA4A6F2" w:tentative="1">
      <w:start w:val="1"/>
      <w:numFmt w:val="bullet"/>
      <w:lvlText w:val="•"/>
      <w:lvlJc w:val="left"/>
      <w:pPr>
        <w:tabs>
          <w:tab w:val="num" w:pos="6408"/>
        </w:tabs>
        <w:ind w:left="6408" w:hanging="360"/>
      </w:pPr>
      <w:rPr>
        <w:rFonts w:ascii="Arial" w:hAnsi="Aria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430E3C"/>
    <w:multiLevelType w:val="hybridMultilevel"/>
    <w:tmpl w:val="EE98F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1"/>
  </w:num>
  <w:num w:numId="4">
    <w:abstractNumId w:val="9"/>
  </w:num>
  <w:num w:numId="5">
    <w:abstractNumId w:val="6"/>
  </w:num>
  <w:num w:numId="6">
    <w:abstractNumId w:val="16"/>
  </w:num>
  <w:num w:numId="7">
    <w:abstractNumId w:val="24"/>
  </w:num>
  <w:num w:numId="8">
    <w:abstractNumId w:val="17"/>
  </w:num>
  <w:num w:numId="9">
    <w:abstractNumId w:val="14"/>
  </w:num>
  <w:num w:numId="10">
    <w:abstractNumId w:val="23"/>
  </w:num>
  <w:num w:numId="11">
    <w:abstractNumId w:val="12"/>
  </w:num>
  <w:num w:numId="12">
    <w:abstractNumId w:val="19"/>
  </w:num>
  <w:num w:numId="13">
    <w:abstractNumId w:val="15"/>
  </w:num>
  <w:num w:numId="14">
    <w:abstractNumId w:val="5"/>
  </w:num>
  <w:num w:numId="15">
    <w:abstractNumId w:val="20"/>
  </w:num>
  <w:num w:numId="16">
    <w:abstractNumId w:val="13"/>
  </w:num>
  <w:num w:numId="17">
    <w:abstractNumId w:val="11"/>
  </w:num>
  <w:num w:numId="18">
    <w:abstractNumId w:val="7"/>
  </w:num>
  <w:num w:numId="19">
    <w:abstractNumId w:val="8"/>
  </w:num>
  <w:num w:numId="20">
    <w:abstractNumId w:val="18"/>
  </w:num>
  <w:num w:numId="21">
    <w:abstractNumId w:val="22"/>
  </w:num>
  <w:num w:numId="22">
    <w:abstractNumId w:val="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3"/>
  </w:num>
  <w:num w:numId="26">
    <w:abstractNumId w:val="21"/>
  </w:num>
  <w:num w:numId="27">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039"/>
    <w:rsid w:val="000051F0"/>
    <w:rsid w:val="000053BC"/>
    <w:rsid w:val="0000553B"/>
    <w:rsid w:val="0000589F"/>
    <w:rsid w:val="000063BC"/>
    <w:rsid w:val="00006530"/>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5BCB"/>
    <w:rsid w:val="00015CED"/>
    <w:rsid w:val="000160D3"/>
    <w:rsid w:val="000162B2"/>
    <w:rsid w:val="0001645D"/>
    <w:rsid w:val="000164BB"/>
    <w:rsid w:val="000167A6"/>
    <w:rsid w:val="000167BC"/>
    <w:rsid w:val="00016CF6"/>
    <w:rsid w:val="00016DCE"/>
    <w:rsid w:val="00017309"/>
    <w:rsid w:val="0002002A"/>
    <w:rsid w:val="000205C1"/>
    <w:rsid w:val="00020659"/>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D64"/>
    <w:rsid w:val="00024E37"/>
    <w:rsid w:val="0002506A"/>
    <w:rsid w:val="0002526F"/>
    <w:rsid w:val="0002539C"/>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1B"/>
    <w:rsid w:val="00031EDD"/>
    <w:rsid w:val="000321DC"/>
    <w:rsid w:val="000325EF"/>
    <w:rsid w:val="00032A0C"/>
    <w:rsid w:val="00033EC5"/>
    <w:rsid w:val="00034561"/>
    <w:rsid w:val="00034882"/>
    <w:rsid w:val="000349B7"/>
    <w:rsid w:val="00034BAD"/>
    <w:rsid w:val="000350EC"/>
    <w:rsid w:val="0003540B"/>
    <w:rsid w:val="00035464"/>
    <w:rsid w:val="00035574"/>
    <w:rsid w:val="00035B0B"/>
    <w:rsid w:val="00036199"/>
    <w:rsid w:val="000361C2"/>
    <w:rsid w:val="000365A2"/>
    <w:rsid w:val="00036841"/>
    <w:rsid w:val="0003698E"/>
    <w:rsid w:val="00036BBF"/>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488"/>
    <w:rsid w:val="000465A1"/>
    <w:rsid w:val="00046C13"/>
    <w:rsid w:val="00046CD6"/>
    <w:rsid w:val="00046CE4"/>
    <w:rsid w:val="00046E6F"/>
    <w:rsid w:val="00046F9A"/>
    <w:rsid w:val="000470EF"/>
    <w:rsid w:val="000472F3"/>
    <w:rsid w:val="000477BB"/>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E3"/>
    <w:rsid w:val="00053016"/>
    <w:rsid w:val="000531A8"/>
    <w:rsid w:val="000531E3"/>
    <w:rsid w:val="000532C1"/>
    <w:rsid w:val="00053849"/>
    <w:rsid w:val="00053A47"/>
    <w:rsid w:val="00053CD7"/>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426"/>
    <w:rsid w:val="00060586"/>
    <w:rsid w:val="0006090A"/>
    <w:rsid w:val="00060FDB"/>
    <w:rsid w:val="000612C5"/>
    <w:rsid w:val="000613C1"/>
    <w:rsid w:val="000616E1"/>
    <w:rsid w:val="00061BDC"/>
    <w:rsid w:val="00061CFF"/>
    <w:rsid w:val="00061D2A"/>
    <w:rsid w:val="000621A9"/>
    <w:rsid w:val="0006263A"/>
    <w:rsid w:val="00062802"/>
    <w:rsid w:val="00062B51"/>
    <w:rsid w:val="00062D9A"/>
    <w:rsid w:val="000631CE"/>
    <w:rsid w:val="00063485"/>
    <w:rsid w:val="00063911"/>
    <w:rsid w:val="00063A4C"/>
    <w:rsid w:val="00063F57"/>
    <w:rsid w:val="00063FFD"/>
    <w:rsid w:val="0006436B"/>
    <w:rsid w:val="0006480B"/>
    <w:rsid w:val="00064A2B"/>
    <w:rsid w:val="00064B46"/>
    <w:rsid w:val="00065016"/>
    <w:rsid w:val="00065031"/>
    <w:rsid w:val="00065439"/>
    <w:rsid w:val="00065441"/>
    <w:rsid w:val="0006549C"/>
    <w:rsid w:val="000659DD"/>
    <w:rsid w:val="00065D64"/>
    <w:rsid w:val="000667D1"/>
    <w:rsid w:val="00066D84"/>
    <w:rsid w:val="00067087"/>
    <w:rsid w:val="0006739D"/>
    <w:rsid w:val="0006777C"/>
    <w:rsid w:val="00067B4A"/>
    <w:rsid w:val="00067FE2"/>
    <w:rsid w:val="00070192"/>
    <w:rsid w:val="00070A6C"/>
    <w:rsid w:val="00070AB0"/>
    <w:rsid w:val="0007118F"/>
    <w:rsid w:val="000715CE"/>
    <w:rsid w:val="0007162A"/>
    <w:rsid w:val="000716E3"/>
    <w:rsid w:val="000716FB"/>
    <w:rsid w:val="00071740"/>
    <w:rsid w:val="000719A2"/>
    <w:rsid w:val="0007214F"/>
    <w:rsid w:val="00072E75"/>
    <w:rsid w:val="00072EFA"/>
    <w:rsid w:val="00072FF7"/>
    <w:rsid w:val="00073211"/>
    <w:rsid w:val="0007337F"/>
    <w:rsid w:val="0007359A"/>
    <w:rsid w:val="00073623"/>
    <w:rsid w:val="0007368E"/>
    <w:rsid w:val="00073785"/>
    <w:rsid w:val="00073974"/>
    <w:rsid w:val="00073F11"/>
    <w:rsid w:val="000741B3"/>
    <w:rsid w:val="00074375"/>
    <w:rsid w:val="000743A0"/>
    <w:rsid w:val="000747FC"/>
    <w:rsid w:val="00074A9E"/>
    <w:rsid w:val="00074BF5"/>
    <w:rsid w:val="00075016"/>
    <w:rsid w:val="000752CD"/>
    <w:rsid w:val="00075680"/>
    <w:rsid w:val="00075999"/>
    <w:rsid w:val="00075AB6"/>
    <w:rsid w:val="00075CCD"/>
    <w:rsid w:val="00075FA4"/>
    <w:rsid w:val="00076408"/>
    <w:rsid w:val="0007661E"/>
    <w:rsid w:val="00076A29"/>
    <w:rsid w:val="00076D4C"/>
    <w:rsid w:val="00076F1A"/>
    <w:rsid w:val="00077073"/>
    <w:rsid w:val="00077A69"/>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911"/>
    <w:rsid w:val="00086B50"/>
    <w:rsid w:val="00086C4D"/>
    <w:rsid w:val="00086F03"/>
    <w:rsid w:val="000875E7"/>
    <w:rsid w:val="0008760B"/>
    <w:rsid w:val="0008782D"/>
    <w:rsid w:val="00087E29"/>
    <w:rsid w:val="0009037D"/>
    <w:rsid w:val="00090394"/>
    <w:rsid w:val="000903DC"/>
    <w:rsid w:val="00090573"/>
    <w:rsid w:val="00090779"/>
    <w:rsid w:val="00090ED2"/>
    <w:rsid w:val="00090F19"/>
    <w:rsid w:val="00091F33"/>
    <w:rsid w:val="000921E3"/>
    <w:rsid w:val="00092820"/>
    <w:rsid w:val="000928FD"/>
    <w:rsid w:val="00092A3D"/>
    <w:rsid w:val="00092A79"/>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45A"/>
    <w:rsid w:val="000979F0"/>
    <w:rsid w:val="00097AE8"/>
    <w:rsid w:val="000A0062"/>
    <w:rsid w:val="000A02DC"/>
    <w:rsid w:val="000A0615"/>
    <w:rsid w:val="000A09A2"/>
    <w:rsid w:val="000A0A15"/>
    <w:rsid w:val="000A0CA1"/>
    <w:rsid w:val="000A0E99"/>
    <w:rsid w:val="000A0F42"/>
    <w:rsid w:val="000A1AD3"/>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723"/>
    <w:rsid w:val="000A6788"/>
    <w:rsid w:val="000A68A9"/>
    <w:rsid w:val="000A6AC6"/>
    <w:rsid w:val="000A6CFE"/>
    <w:rsid w:val="000A6F12"/>
    <w:rsid w:val="000A7BEA"/>
    <w:rsid w:val="000A7C88"/>
    <w:rsid w:val="000A7C8D"/>
    <w:rsid w:val="000B02C2"/>
    <w:rsid w:val="000B081C"/>
    <w:rsid w:val="000B0E8D"/>
    <w:rsid w:val="000B10AB"/>
    <w:rsid w:val="000B10E2"/>
    <w:rsid w:val="000B130E"/>
    <w:rsid w:val="000B1585"/>
    <w:rsid w:val="000B1CD3"/>
    <w:rsid w:val="000B2335"/>
    <w:rsid w:val="000B256B"/>
    <w:rsid w:val="000B271B"/>
    <w:rsid w:val="000B2EE5"/>
    <w:rsid w:val="000B32D4"/>
    <w:rsid w:val="000B38DA"/>
    <w:rsid w:val="000B3F37"/>
    <w:rsid w:val="000B40C8"/>
    <w:rsid w:val="000B4788"/>
    <w:rsid w:val="000B49D7"/>
    <w:rsid w:val="000B4FD5"/>
    <w:rsid w:val="000B546F"/>
    <w:rsid w:val="000B5E79"/>
    <w:rsid w:val="000B6030"/>
    <w:rsid w:val="000B65BE"/>
    <w:rsid w:val="000B68D5"/>
    <w:rsid w:val="000B6A84"/>
    <w:rsid w:val="000B6BDF"/>
    <w:rsid w:val="000B6F48"/>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4DE0"/>
    <w:rsid w:val="000C5759"/>
    <w:rsid w:val="000C58F6"/>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1B60"/>
    <w:rsid w:val="000D206C"/>
    <w:rsid w:val="000D2185"/>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E8F"/>
    <w:rsid w:val="000E3F84"/>
    <w:rsid w:val="000E40C3"/>
    <w:rsid w:val="000E4C9B"/>
    <w:rsid w:val="000E4D01"/>
    <w:rsid w:val="000E52BF"/>
    <w:rsid w:val="000E5830"/>
    <w:rsid w:val="000E5A2C"/>
    <w:rsid w:val="000E5C4E"/>
    <w:rsid w:val="000E5CA5"/>
    <w:rsid w:val="000E5E3A"/>
    <w:rsid w:val="000E6576"/>
    <w:rsid w:val="000E65A7"/>
    <w:rsid w:val="000E6635"/>
    <w:rsid w:val="000E6BAF"/>
    <w:rsid w:val="000E6EED"/>
    <w:rsid w:val="000E6F62"/>
    <w:rsid w:val="000E798F"/>
    <w:rsid w:val="000E7F51"/>
    <w:rsid w:val="000E7FC1"/>
    <w:rsid w:val="000F00D8"/>
    <w:rsid w:val="000F02FE"/>
    <w:rsid w:val="000F0786"/>
    <w:rsid w:val="000F095B"/>
    <w:rsid w:val="000F0C8B"/>
    <w:rsid w:val="000F13C4"/>
    <w:rsid w:val="000F13D7"/>
    <w:rsid w:val="000F17E4"/>
    <w:rsid w:val="000F1878"/>
    <w:rsid w:val="000F1AD6"/>
    <w:rsid w:val="000F1CF3"/>
    <w:rsid w:val="000F1F98"/>
    <w:rsid w:val="000F20CD"/>
    <w:rsid w:val="000F2247"/>
    <w:rsid w:val="000F2965"/>
    <w:rsid w:val="000F2D99"/>
    <w:rsid w:val="000F34C7"/>
    <w:rsid w:val="000F3B40"/>
    <w:rsid w:val="000F3E08"/>
    <w:rsid w:val="000F3F2F"/>
    <w:rsid w:val="000F42EA"/>
    <w:rsid w:val="000F46BB"/>
    <w:rsid w:val="000F4CAF"/>
    <w:rsid w:val="000F4D2F"/>
    <w:rsid w:val="000F4F44"/>
    <w:rsid w:val="000F53CB"/>
    <w:rsid w:val="000F53FC"/>
    <w:rsid w:val="000F6799"/>
    <w:rsid w:val="000F6881"/>
    <w:rsid w:val="000F69E3"/>
    <w:rsid w:val="000F69FD"/>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658"/>
    <w:rsid w:val="0010366C"/>
    <w:rsid w:val="00104036"/>
    <w:rsid w:val="00104058"/>
    <w:rsid w:val="0010405D"/>
    <w:rsid w:val="00104228"/>
    <w:rsid w:val="00104736"/>
    <w:rsid w:val="00104979"/>
    <w:rsid w:val="00104A80"/>
    <w:rsid w:val="00104C67"/>
    <w:rsid w:val="00104D55"/>
    <w:rsid w:val="001050B7"/>
    <w:rsid w:val="001050F9"/>
    <w:rsid w:val="0010521E"/>
    <w:rsid w:val="001053B4"/>
    <w:rsid w:val="001053D5"/>
    <w:rsid w:val="0010568A"/>
    <w:rsid w:val="001056C5"/>
    <w:rsid w:val="00105820"/>
    <w:rsid w:val="00105CEE"/>
    <w:rsid w:val="00105DA1"/>
    <w:rsid w:val="0010660E"/>
    <w:rsid w:val="00106A95"/>
    <w:rsid w:val="00106CC3"/>
    <w:rsid w:val="00106E7E"/>
    <w:rsid w:val="00106FF1"/>
    <w:rsid w:val="00107069"/>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58DA"/>
    <w:rsid w:val="00115AA8"/>
    <w:rsid w:val="00116339"/>
    <w:rsid w:val="00116420"/>
    <w:rsid w:val="00116A2D"/>
    <w:rsid w:val="001175EF"/>
    <w:rsid w:val="00117677"/>
    <w:rsid w:val="00117702"/>
    <w:rsid w:val="001177C7"/>
    <w:rsid w:val="00117957"/>
    <w:rsid w:val="00117C78"/>
    <w:rsid w:val="001201EA"/>
    <w:rsid w:val="001203DB"/>
    <w:rsid w:val="001205B4"/>
    <w:rsid w:val="0012079F"/>
    <w:rsid w:val="001207F3"/>
    <w:rsid w:val="00120C13"/>
    <w:rsid w:val="001211DC"/>
    <w:rsid w:val="001215D2"/>
    <w:rsid w:val="00121769"/>
    <w:rsid w:val="00121E1A"/>
    <w:rsid w:val="00121FDE"/>
    <w:rsid w:val="00122727"/>
    <w:rsid w:val="00122837"/>
    <w:rsid w:val="00122842"/>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15"/>
    <w:rsid w:val="00127F28"/>
    <w:rsid w:val="0013016D"/>
    <w:rsid w:val="00130714"/>
    <w:rsid w:val="00130953"/>
    <w:rsid w:val="00130BBD"/>
    <w:rsid w:val="00130DDE"/>
    <w:rsid w:val="00131683"/>
    <w:rsid w:val="00131AC6"/>
    <w:rsid w:val="001320ED"/>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3DC"/>
    <w:rsid w:val="001454C4"/>
    <w:rsid w:val="00145883"/>
    <w:rsid w:val="00145D2C"/>
    <w:rsid w:val="0014606D"/>
    <w:rsid w:val="001462D7"/>
    <w:rsid w:val="00146577"/>
    <w:rsid w:val="00146773"/>
    <w:rsid w:val="00146A8A"/>
    <w:rsid w:val="0014703E"/>
    <w:rsid w:val="00147D65"/>
    <w:rsid w:val="00147D91"/>
    <w:rsid w:val="001500E0"/>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2BB8"/>
    <w:rsid w:val="0015347E"/>
    <w:rsid w:val="00153A48"/>
    <w:rsid w:val="00153A6B"/>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502"/>
    <w:rsid w:val="00157E6D"/>
    <w:rsid w:val="0016019C"/>
    <w:rsid w:val="001601C7"/>
    <w:rsid w:val="001601C9"/>
    <w:rsid w:val="001602C2"/>
    <w:rsid w:val="001603B9"/>
    <w:rsid w:val="001604C8"/>
    <w:rsid w:val="00160674"/>
    <w:rsid w:val="00160786"/>
    <w:rsid w:val="00160BEB"/>
    <w:rsid w:val="00161479"/>
    <w:rsid w:val="00161791"/>
    <w:rsid w:val="00162262"/>
    <w:rsid w:val="001623A3"/>
    <w:rsid w:val="00162BD5"/>
    <w:rsid w:val="00162CF1"/>
    <w:rsid w:val="00162F82"/>
    <w:rsid w:val="001630E4"/>
    <w:rsid w:val="0016368F"/>
    <w:rsid w:val="001639BC"/>
    <w:rsid w:val="001639E1"/>
    <w:rsid w:val="00163AFC"/>
    <w:rsid w:val="00163B8D"/>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A01"/>
    <w:rsid w:val="00173AC9"/>
    <w:rsid w:val="00173D38"/>
    <w:rsid w:val="00174DDB"/>
    <w:rsid w:val="00175009"/>
    <w:rsid w:val="001752EC"/>
    <w:rsid w:val="00175355"/>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B6D"/>
    <w:rsid w:val="00182FBF"/>
    <w:rsid w:val="001836DF"/>
    <w:rsid w:val="00183CB7"/>
    <w:rsid w:val="00183CC6"/>
    <w:rsid w:val="00183F11"/>
    <w:rsid w:val="001840F5"/>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978"/>
    <w:rsid w:val="001929F7"/>
    <w:rsid w:val="00192C2C"/>
    <w:rsid w:val="00193987"/>
    <w:rsid w:val="00194955"/>
    <w:rsid w:val="00194B80"/>
    <w:rsid w:val="00195243"/>
    <w:rsid w:val="001954AB"/>
    <w:rsid w:val="00195657"/>
    <w:rsid w:val="0019573B"/>
    <w:rsid w:val="0019592C"/>
    <w:rsid w:val="001959E9"/>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50B"/>
    <w:rsid w:val="001A1A38"/>
    <w:rsid w:val="001A26B0"/>
    <w:rsid w:val="001A2939"/>
    <w:rsid w:val="001A2E59"/>
    <w:rsid w:val="001A2F3E"/>
    <w:rsid w:val="001A2FD5"/>
    <w:rsid w:val="001A3037"/>
    <w:rsid w:val="001A30FB"/>
    <w:rsid w:val="001A3134"/>
    <w:rsid w:val="001A36CF"/>
    <w:rsid w:val="001A3974"/>
    <w:rsid w:val="001A3BBA"/>
    <w:rsid w:val="001A3F0F"/>
    <w:rsid w:val="001A3FA5"/>
    <w:rsid w:val="001A4E00"/>
    <w:rsid w:val="001A4E20"/>
    <w:rsid w:val="001A4EDF"/>
    <w:rsid w:val="001A5308"/>
    <w:rsid w:val="001A5418"/>
    <w:rsid w:val="001A558A"/>
    <w:rsid w:val="001A5F54"/>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993"/>
    <w:rsid w:val="001B2C18"/>
    <w:rsid w:val="001B306F"/>
    <w:rsid w:val="001B35C1"/>
    <w:rsid w:val="001B3754"/>
    <w:rsid w:val="001B3A10"/>
    <w:rsid w:val="001B42CB"/>
    <w:rsid w:val="001B4371"/>
    <w:rsid w:val="001B4F61"/>
    <w:rsid w:val="001B5208"/>
    <w:rsid w:val="001B5332"/>
    <w:rsid w:val="001B54E9"/>
    <w:rsid w:val="001B55DE"/>
    <w:rsid w:val="001B6FC8"/>
    <w:rsid w:val="001B70CF"/>
    <w:rsid w:val="001B748B"/>
    <w:rsid w:val="001B7905"/>
    <w:rsid w:val="001C0085"/>
    <w:rsid w:val="001C0311"/>
    <w:rsid w:val="001C063F"/>
    <w:rsid w:val="001C0716"/>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1E3E"/>
    <w:rsid w:val="001D2B3C"/>
    <w:rsid w:val="001D2E6C"/>
    <w:rsid w:val="001D35DC"/>
    <w:rsid w:val="001D4356"/>
    <w:rsid w:val="001D43C0"/>
    <w:rsid w:val="001D448E"/>
    <w:rsid w:val="001D47CB"/>
    <w:rsid w:val="001D4969"/>
    <w:rsid w:val="001D4AF0"/>
    <w:rsid w:val="001D4F24"/>
    <w:rsid w:val="001D506F"/>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F"/>
    <w:rsid w:val="001E3188"/>
    <w:rsid w:val="001E31D1"/>
    <w:rsid w:val="001E32BE"/>
    <w:rsid w:val="001E3A45"/>
    <w:rsid w:val="001E3C52"/>
    <w:rsid w:val="001E420B"/>
    <w:rsid w:val="001E4704"/>
    <w:rsid w:val="001E4FCB"/>
    <w:rsid w:val="001E5776"/>
    <w:rsid w:val="001E5BB2"/>
    <w:rsid w:val="001E5D1F"/>
    <w:rsid w:val="001E6313"/>
    <w:rsid w:val="001E63F5"/>
    <w:rsid w:val="001E6B4C"/>
    <w:rsid w:val="001E6BDA"/>
    <w:rsid w:val="001E6C1B"/>
    <w:rsid w:val="001E7173"/>
    <w:rsid w:val="001E719A"/>
    <w:rsid w:val="001E750C"/>
    <w:rsid w:val="001E7A8F"/>
    <w:rsid w:val="001E7D26"/>
    <w:rsid w:val="001F020C"/>
    <w:rsid w:val="001F036A"/>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043"/>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08D"/>
    <w:rsid w:val="00214B17"/>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65"/>
    <w:rsid w:val="00223833"/>
    <w:rsid w:val="00223ACD"/>
    <w:rsid w:val="0022490A"/>
    <w:rsid w:val="00224A38"/>
    <w:rsid w:val="00224A9B"/>
    <w:rsid w:val="00224AA4"/>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8F6"/>
    <w:rsid w:val="00236F71"/>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4D3"/>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950"/>
    <w:rsid w:val="00251F5E"/>
    <w:rsid w:val="00251F78"/>
    <w:rsid w:val="0025204B"/>
    <w:rsid w:val="00252FDD"/>
    <w:rsid w:val="002530D6"/>
    <w:rsid w:val="002530D9"/>
    <w:rsid w:val="0025325D"/>
    <w:rsid w:val="002533FF"/>
    <w:rsid w:val="00253400"/>
    <w:rsid w:val="002537F5"/>
    <w:rsid w:val="00253905"/>
    <w:rsid w:val="00253A6F"/>
    <w:rsid w:val="0025429A"/>
    <w:rsid w:val="00255888"/>
    <w:rsid w:val="002558C1"/>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CB3"/>
    <w:rsid w:val="00260FAD"/>
    <w:rsid w:val="002613E0"/>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867"/>
    <w:rsid w:val="0026716C"/>
    <w:rsid w:val="0027016C"/>
    <w:rsid w:val="00270255"/>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74"/>
    <w:rsid w:val="0027257A"/>
    <w:rsid w:val="00272736"/>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512"/>
    <w:rsid w:val="002777E4"/>
    <w:rsid w:val="00277E66"/>
    <w:rsid w:val="002801E2"/>
    <w:rsid w:val="00280612"/>
    <w:rsid w:val="0028073A"/>
    <w:rsid w:val="00280960"/>
    <w:rsid w:val="002814E5"/>
    <w:rsid w:val="0028164E"/>
    <w:rsid w:val="0028168F"/>
    <w:rsid w:val="00281F6B"/>
    <w:rsid w:val="002825CE"/>
    <w:rsid w:val="0028262B"/>
    <w:rsid w:val="00283165"/>
    <w:rsid w:val="00283197"/>
    <w:rsid w:val="002832E7"/>
    <w:rsid w:val="00283F7F"/>
    <w:rsid w:val="00284CD4"/>
    <w:rsid w:val="00284E7F"/>
    <w:rsid w:val="0028550D"/>
    <w:rsid w:val="00285520"/>
    <w:rsid w:val="00285894"/>
    <w:rsid w:val="00285E28"/>
    <w:rsid w:val="00286631"/>
    <w:rsid w:val="002869EE"/>
    <w:rsid w:val="00286AEB"/>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96E"/>
    <w:rsid w:val="002C1B17"/>
    <w:rsid w:val="002C1D5D"/>
    <w:rsid w:val="002C1DE9"/>
    <w:rsid w:val="002C203A"/>
    <w:rsid w:val="002C2961"/>
    <w:rsid w:val="002C2AE9"/>
    <w:rsid w:val="002C2B29"/>
    <w:rsid w:val="002C2E61"/>
    <w:rsid w:val="002C2E8A"/>
    <w:rsid w:val="002C2FCD"/>
    <w:rsid w:val="002C3A4E"/>
    <w:rsid w:val="002C3AE4"/>
    <w:rsid w:val="002C3E89"/>
    <w:rsid w:val="002C42AA"/>
    <w:rsid w:val="002C434F"/>
    <w:rsid w:val="002C4AF6"/>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0AED"/>
    <w:rsid w:val="002D11D7"/>
    <w:rsid w:val="002D1258"/>
    <w:rsid w:val="002D13B7"/>
    <w:rsid w:val="002D16B0"/>
    <w:rsid w:val="002D1E1E"/>
    <w:rsid w:val="002D2B4E"/>
    <w:rsid w:val="002D3968"/>
    <w:rsid w:val="002D425A"/>
    <w:rsid w:val="002D4314"/>
    <w:rsid w:val="002D43E6"/>
    <w:rsid w:val="002D4A54"/>
    <w:rsid w:val="002D4E37"/>
    <w:rsid w:val="002D4E9C"/>
    <w:rsid w:val="002D52E0"/>
    <w:rsid w:val="002D5DEA"/>
    <w:rsid w:val="002D5F4F"/>
    <w:rsid w:val="002D6127"/>
    <w:rsid w:val="002D61BE"/>
    <w:rsid w:val="002D61F0"/>
    <w:rsid w:val="002D6A51"/>
    <w:rsid w:val="002D6E49"/>
    <w:rsid w:val="002D6F01"/>
    <w:rsid w:val="002D7235"/>
    <w:rsid w:val="002D76E8"/>
    <w:rsid w:val="002E0595"/>
    <w:rsid w:val="002E0E94"/>
    <w:rsid w:val="002E14D2"/>
    <w:rsid w:val="002E15A5"/>
    <w:rsid w:val="002E16BC"/>
    <w:rsid w:val="002E1F0A"/>
    <w:rsid w:val="002E2122"/>
    <w:rsid w:val="002E2377"/>
    <w:rsid w:val="002E25D2"/>
    <w:rsid w:val="002E2738"/>
    <w:rsid w:val="002E2923"/>
    <w:rsid w:val="002E2A76"/>
    <w:rsid w:val="002E306D"/>
    <w:rsid w:val="002E3653"/>
    <w:rsid w:val="002E38B7"/>
    <w:rsid w:val="002E3EF8"/>
    <w:rsid w:val="002E4301"/>
    <w:rsid w:val="002E5863"/>
    <w:rsid w:val="002E58E1"/>
    <w:rsid w:val="002E5BDD"/>
    <w:rsid w:val="002E5C55"/>
    <w:rsid w:val="002E5C56"/>
    <w:rsid w:val="002E5D70"/>
    <w:rsid w:val="002E5D86"/>
    <w:rsid w:val="002E5DD7"/>
    <w:rsid w:val="002E6809"/>
    <w:rsid w:val="002E76A7"/>
    <w:rsid w:val="002F0045"/>
    <w:rsid w:val="002F00F0"/>
    <w:rsid w:val="002F025B"/>
    <w:rsid w:val="002F0684"/>
    <w:rsid w:val="002F088F"/>
    <w:rsid w:val="002F09C0"/>
    <w:rsid w:val="002F0ADB"/>
    <w:rsid w:val="002F0E34"/>
    <w:rsid w:val="002F2817"/>
    <w:rsid w:val="002F29A0"/>
    <w:rsid w:val="002F2A3B"/>
    <w:rsid w:val="002F2AE0"/>
    <w:rsid w:val="002F31C4"/>
    <w:rsid w:val="002F322F"/>
    <w:rsid w:val="002F3AEC"/>
    <w:rsid w:val="002F3F16"/>
    <w:rsid w:val="002F413F"/>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ABA"/>
    <w:rsid w:val="00310CC6"/>
    <w:rsid w:val="00310F30"/>
    <w:rsid w:val="00310F90"/>
    <w:rsid w:val="00311100"/>
    <w:rsid w:val="00311642"/>
    <w:rsid w:val="00311761"/>
    <w:rsid w:val="00311941"/>
    <w:rsid w:val="0031261A"/>
    <w:rsid w:val="00312709"/>
    <w:rsid w:val="00312B3A"/>
    <w:rsid w:val="00313765"/>
    <w:rsid w:val="003137A0"/>
    <w:rsid w:val="00313BC1"/>
    <w:rsid w:val="00313C4F"/>
    <w:rsid w:val="003141C2"/>
    <w:rsid w:val="003147A6"/>
    <w:rsid w:val="00314CBB"/>
    <w:rsid w:val="00314E09"/>
    <w:rsid w:val="00314EEC"/>
    <w:rsid w:val="0031599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55C"/>
    <w:rsid w:val="003267A6"/>
    <w:rsid w:val="00326BE1"/>
    <w:rsid w:val="00326E89"/>
    <w:rsid w:val="0032717F"/>
    <w:rsid w:val="003271E3"/>
    <w:rsid w:val="003272D0"/>
    <w:rsid w:val="003273DE"/>
    <w:rsid w:val="00327726"/>
    <w:rsid w:val="003278C7"/>
    <w:rsid w:val="0032793B"/>
    <w:rsid w:val="00327AEA"/>
    <w:rsid w:val="00327D99"/>
    <w:rsid w:val="00327FA5"/>
    <w:rsid w:val="003308C4"/>
    <w:rsid w:val="00330C30"/>
    <w:rsid w:val="00330C4D"/>
    <w:rsid w:val="00330D27"/>
    <w:rsid w:val="00330DE8"/>
    <w:rsid w:val="00330E01"/>
    <w:rsid w:val="003313F7"/>
    <w:rsid w:val="00332123"/>
    <w:rsid w:val="003321C3"/>
    <w:rsid w:val="00332962"/>
    <w:rsid w:val="00332C7A"/>
    <w:rsid w:val="003330B1"/>
    <w:rsid w:val="00333AEC"/>
    <w:rsid w:val="003341B1"/>
    <w:rsid w:val="00334901"/>
    <w:rsid w:val="00334E18"/>
    <w:rsid w:val="00335250"/>
    <w:rsid w:val="00335670"/>
    <w:rsid w:val="0033572D"/>
    <w:rsid w:val="0033592C"/>
    <w:rsid w:val="00335A90"/>
    <w:rsid w:val="00335E2A"/>
    <w:rsid w:val="00336780"/>
    <w:rsid w:val="003367C5"/>
    <w:rsid w:val="00336975"/>
    <w:rsid w:val="00336DAD"/>
    <w:rsid w:val="00336DB3"/>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50BC"/>
    <w:rsid w:val="0034511B"/>
    <w:rsid w:val="00346220"/>
    <w:rsid w:val="003464A6"/>
    <w:rsid w:val="0034714B"/>
    <w:rsid w:val="0034745C"/>
    <w:rsid w:val="003474CD"/>
    <w:rsid w:val="003479B6"/>
    <w:rsid w:val="00347EEB"/>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57E08"/>
    <w:rsid w:val="003604DB"/>
    <w:rsid w:val="00360BC6"/>
    <w:rsid w:val="00360D71"/>
    <w:rsid w:val="00360E2B"/>
    <w:rsid w:val="003615C7"/>
    <w:rsid w:val="003617B5"/>
    <w:rsid w:val="0036185C"/>
    <w:rsid w:val="00361B1A"/>
    <w:rsid w:val="0036227D"/>
    <w:rsid w:val="0036262C"/>
    <w:rsid w:val="003628EE"/>
    <w:rsid w:val="00362C5A"/>
    <w:rsid w:val="003635B6"/>
    <w:rsid w:val="00363857"/>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1B1A"/>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21E7"/>
    <w:rsid w:val="00382823"/>
    <w:rsid w:val="00382903"/>
    <w:rsid w:val="003838F1"/>
    <w:rsid w:val="00383CB5"/>
    <w:rsid w:val="00383D4B"/>
    <w:rsid w:val="00383DDB"/>
    <w:rsid w:val="00383F84"/>
    <w:rsid w:val="003842A8"/>
    <w:rsid w:val="00384747"/>
    <w:rsid w:val="003848D9"/>
    <w:rsid w:val="00384BC0"/>
    <w:rsid w:val="00384EBC"/>
    <w:rsid w:val="003852CC"/>
    <w:rsid w:val="003853F0"/>
    <w:rsid w:val="003859CE"/>
    <w:rsid w:val="00385A70"/>
    <w:rsid w:val="00385A9F"/>
    <w:rsid w:val="00385BD7"/>
    <w:rsid w:val="00385ED7"/>
    <w:rsid w:val="00386413"/>
    <w:rsid w:val="00386688"/>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936"/>
    <w:rsid w:val="00393A68"/>
    <w:rsid w:val="00393B78"/>
    <w:rsid w:val="00394485"/>
    <w:rsid w:val="003946B1"/>
    <w:rsid w:val="00394775"/>
    <w:rsid w:val="003948BB"/>
    <w:rsid w:val="00394944"/>
    <w:rsid w:val="00394948"/>
    <w:rsid w:val="00394B44"/>
    <w:rsid w:val="00394D6C"/>
    <w:rsid w:val="0039502C"/>
    <w:rsid w:val="0039511F"/>
    <w:rsid w:val="00395329"/>
    <w:rsid w:val="003956FE"/>
    <w:rsid w:val="00395780"/>
    <w:rsid w:val="003958F1"/>
    <w:rsid w:val="0039598F"/>
    <w:rsid w:val="003959CE"/>
    <w:rsid w:val="0039610F"/>
    <w:rsid w:val="003962EC"/>
    <w:rsid w:val="00396484"/>
    <w:rsid w:val="003965AE"/>
    <w:rsid w:val="0039665F"/>
    <w:rsid w:val="00396674"/>
    <w:rsid w:val="00396785"/>
    <w:rsid w:val="00396BBB"/>
    <w:rsid w:val="00397292"/>
    <w:rsid w:val="003976DD"/>
    <w:rsid w:val="003978B8"/>
    <w:rsid w:val="00397AD4"/>
    <w:rsid w:val="00397C89"/>
    <w:rsid w:val="003A0311"/>
    <w:rsid w:val="003A0591"/>
    <w:rsid w:val="003A0736"/>
    <w:rsid w:val="003A09D3"/>
    <w:rsid w:val="003A0CD4"/>
    <w:rsid w:val="003A0EB2"/>
    <w:rsid w:val="003A1009"/>
    <w:rsid w:val="003A1135"/>
    <w:rsid w:val="003A1341"/>
    <w:rsid w:val="003A17BA"/>
    <w:rsid w:val="003A19E0"/>
    <w:rsid w:val="003A1B5C"/>
    <w:rsid w:val="003A1B67"/>
    <w:rsid w:val="003A1B83"/>
    <w:rsid w:val="003A1DD5"/>
    <w:rsid w:val="003A2019"/>
    <w:rsid w:val="003A282E"/>
    <w:rsid w:val="003A29C1"/>
    <w:rsid w:val="003A2D39"/>
    <w:rsid w:val="003A2FE7"/>
    <w:rsid w:val="003A349E"/>
    <w:rsid w:val="003A3514"/>
    <w:rsid w:val="003A38AC"/>
    <w:rsid w:val="003A42BB"/>
    <w:rsid w:val="003A44AA"/>
    <w:rsid w:val="003A45FB"/>
    <w:rsid w:val="003A48FC"/>
    <w:rsid w:val="003A4E82"/>
    <w:rsid w:val="003A523B"/>
    <w:rsid w:val="003A5865"/>
    <w:rsid w:val="003A590E"/>
    <w:rsid w:val="003A5A1D"/>
    <w:rsid w:val="003A6274"/>
    <w:rsid w:val="003A6330"/>
    <w:rsid w:val="003A6619"/>
    <w:rsid w:val="003A6771"/>
    <w:rsid w:val="003A6CC0"/>
    <w:rsid w:val="003A71E1"/>
    <w:rsid w:val="003A7534"/>
    <w:rsid w:val="003A76A9"/>
    <w:rsid w:val="003A7747"/>
    <w:rsid w:val="003B0299"/>
    <w:rsid w:val="003B0898"/>
    <w:rsid w:val="003B0B4D"/>
    <w:rsid w:val="003B0B81"/>
    <w:rsid w:val="003B0D96"/>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44"/>
    <w:rsid w:val="003C10B8"/>
    <w:rsid w:val="003C1265"/>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92D"/>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39"/>
    <w:rsid w:val="003D26AA"/>
    <w:rsid w:val="003D2C64"/>
    <w:rsid w:val="003D2E43"/>
    <w:rsid w:val="003D2FAE"/>
    <w:rsid w:val="003D3AD8"/>
    <w:rsid w:val="003D3EE3"/>
    <w:rsid w:val="003D4350"/>
    <w:rsid w:val="003D4409"/>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86"/>
    <w:rsid w:val="003E5D98"/>
    <w:rsid w:val="003E6289"/>
    <w:rsid w:val="003E64F6"/>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2B"/>
    <w:rsid w:val="003F2564"/>
    <w:rsid w:val="003F2624"/>
    <w:rsid w:val="003F2711"/>
    <w:rsid w:val="003F299E"/>
    <w:rsid w:val="003F2A56"/>
    <w:rsid w:val="003F348A"/>
    <w:rsid w:val="003F39E9"/>
    <w:rsid w:val="003F43B1"/>
    <w:rsid w:val="003F4933"/>
    <w:rsid w:val="003F4977"/>
    <w:rsid w:val="003F4A21"/>
    <w:rsid w:val="003F4C7D"/>
    <w:rsid w:val="003F4E0A"/>
    <w:rsid w:val="003F4E1C"/>
    <w:rsid w:val="003F536B"/>
    <w:rsid w:val="003F560A"/>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468"/>
    <w:rsid w:val="00400615"/>
    <w:rsid w:val="00400D86"/>
    <w:rsid w:val="00400F31"/>
    <w:rsid w:val="004010EF"/>
    <w:rsid w:val="004017C6"/>
    <w:rsid w:val="004021B5"/>
    <w:rsid w:val="004022A3"/>
    <w:rsid w:val="0040235F"/>
    <w:rsid w:val="004024AB"/>
    <w:rsid w:val="00402799"/>
    <w:rsid w:val="00402DC4"/>
    <w:rsid w:val="00402F2C"/>
    <w:rsid w:val="0040303D"/>
    <w:rsid w:val="0040379F"/>
    <w:rsid w:val="00403805"/>
    <w:rsid w:val="00403EBE"/>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D1"/>
    <w:rsid w:val="0041227E"/>
    <w:rsid w:val="0041245C"/>
    <w:rsid w:val="0041249C"/>
    <w:rsid w:val="00412605"/>
    <w:rsid w:val="00412697"/>
    <w:rsid w:val="00413369"/>
    <w:rsid w:val="00413F01"/>
    <w:rsid w:val="00413F28"/>
    <w:rsid w:val="00413F76"/>
    <w:rsid w:val="004145AE"/>
    <w:rsid w:val="004147F4"/>
    <w:rsid w:val="0041482B"/>
    <w:rsid w:val="00414C3F"/>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9F6"/>
    <w:rsid w:val="00420CB7"/>
    <w:rsid w:val="004213C2"/>
    <w:rsid w:val="004213E8"/>
    <w:rsid w:val="0042156E"/>
    <w:rsid w:val="00421AB3"/>
    <w:rsid w:val="00421D1C"/>
    <w:rsid w:val="004222BF"/>
    <w:rsid w:val="004223C5"/>
    <w:rsid w:val="00422A01"/>
    <w:rsid w:val="00422D62"/>
    <w:rsid w:val="00422DB5"/>
    <w:rsid w:val="004232D4"/>
    <w:rsid w:val="00423326"/>
    <w:rsid w:val="004241DA"/>
    <w:rsid w:val="00424844"/>
    <w:rsid w:val="00424A7A"/>
    <w:rsid w:val="00424ADE"/>
    <w:rsid w:val="00424E5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C46"/>
    <w:rsid w:val="00430D20"/>
    <w:rsid w:val="00430D65"/>
    <w:rsid w:val="00430DE1"/>
    <w:rsid w:val="00431149"/>
    <w:rsid w:val="00431294"/>
    <w:rsid w:val="004316C1"/>
    <w:rsid w:val="00431849"/>
    <w:rsid w:val="0043189C"/>
    <w:rsid w:val="004318FF"/>
    <w:rsid w:val="00431CB1"/>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CCF"/>
    <w:rsid w:val="004360C7"/>
    <w:rsid w:val="0043614E"/>
    <w:rsid w:val="00436696"/>
    <w:rsid w:val="00436A3B"/>
    <w:rsid w:val="00436B50"/>
    <w:rsid w:val="00436C54"/>
    <w:rsid w:val="00436D7C"/>
    <w:rsid w:val="00437077"/>
    <w:rsid w:val="004371AB"/>
    <w:rsid w:val="00437563"/>
    <w:rsid w:val="00437895"/>
    <w:rsid w:val="004378D0"/>
    <w:rsid w:val="00437E77"/>
    <w:rsid w:val="004402A7"/>
    <w:rsid w:val="0044035D"/>
    <w:rsid w:val="00440850"/>
    <w:rsid w:val="00440B84"/>
    <w:rsid w:val="00440EA5"/>
    <w:rsid w:val="0044142F"/>
    <w:rsid w:val="0044181E"/>
    <w:rsid w:val="004423E3"/>
    <w:rsid w:val="004425C2"/>
    <w:rsid w:val="004426FE"/>
    <w:rsid w:val="00442782"/>
    <w:rsid w:val="00442824"/>
    <w:rsid w:val="00442FFB"/>
    <w:rsid w:val="004430FD"/>
    <w:rsid w:val="00443586"/>
    <w:rsid w:val="004435E2"/>
    <w:rsid w:val="004439AB"/>
    <w:rsid w:val="00443A48"/>
    <w:rsid w:val="00443A73"/>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75BC"/>
    <w:rsid w:val="004478FA"/>
    <w:rsid w:val="00447C86"/>
    <w:rsid w:val="00450643"/>
    <w:rsid w:val="00450652"/>
    <w:rsid w:val="00450778"/>
    <w:rsid w:val="00450D3B"/>
    <w:rsid w:val="0045129E"/>
    <w:rsid w:val="0045146F"/>
    <w:rsid w:val="0045169D"/>
    <w:rsid w:val="004518D5"/>
    <w:rsid w:val="00451B06"/>
    <w:rsid w:val="00451BEB"/>
    <w:rsid w:val="004520FE"/>
    <w:rsid w:val="0045224A"/>
    <w:rsid w:val="004527C0"/>
    <w:rsid w:val="00452E29"/>
    <w:rsid w:val="00453871"/>
    <w:rsid w:val="00453DEF"/>
    <w:rsid w:val="004540AC"/>
    <w:rsid w:val="004543E4"/>
    <w:rsid w:val="004548E5"/>
    <w:rsid w:val="00454ACD"/>
    <w:rsid w:val="00454F08"/>
    <w:rsid w:val="00454F85"/>
    <w:rsid w:val="00455105"/>
    <w:rsid w:val="00455E20"/>
    <w:rsid w:val="00456114"/>
    <w:rsid w:val="0045623E"/>
    <w:rsid w:val="004568E8"/>
    <w:rsid w:val="00456971"/>
    <w:rsid w:val="00456AC7"/>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017"/>
    <w:rsid w:val="00466E99"/>
    <w:rsid w:val="00466FCE"/>
    <w:rsid w:val="004670AB"/>
    <w:rsid w:val="0046711A"/>
    <w:rsid w:val="00467707"/>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4C13"/>
    <w:rsid w:val="00475260"/>
    <w:rsid w:val="0047539C"/>
    <w:rsid w:val="004753D8"/>
    <w:rsid w:val="004755D5"/>
    <w:rsid w:val="00475674"/>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C0"/>
    <w:rsid w:val="00477B60"/>
    <w:rsid w:val="00480949"/>
    <w:rsid w:val="00480B03"/>
    <w:rsid w:val="00480BCC"/>
    <w:rsid w:val="00480C70"/>
    <w:rsid w:val="00480CC5"/>
    <w:rsid w:val="00480FB0"/>
    <w:rsid w:val="004810EC"/>
    <w:rsid w:val="0048129B"/>
    <w:rsid w:val="00481607"/>
    <w:rsid w:val="00481611"/>
    <w:rsid w:val="004818FF"/>
    <w:rsid w:val="00481D4E"/>
    <w:rsid w:val="0048215F"/>
    <w:rsid w:val="00482389"/>
    <w:rsid w:val="00482943"/>
    <w:rsid w:val="00482ADC"/>
    <w:rsid w:val="00482C93"/>
    <w:rsid w:val="00482F79"/>
    <w:rsid w:val="004835CD"/>
    <w:rsid w:val="00483784"/>
    <w:rsid w:val="00483A6E"/>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2C2"/>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4EC7"/>
    <w:rsid w:val="00495071"/>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7E2"/>
    <w:rsid w:val="004A1A64"/>
    <w:rsid w:val="004A1AE5"/>
    <w:rsid w:val="004A1CCF"/>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151"/>
    <w:rsid w:val="004B39AA"/>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71"/>
    <w:rsid w:val="004C2E66"/>
    <w:rsid w:val="004C2F01"/>
    <w:rsid w:val="004C3472"/>
    <w:rsid w:val="004C34E8"/>
    <w:rsid w:val="004C3AD1"/>
    <w:rsid w:val="004C3C51"/>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1F6"/>
    <w:rsid w:val="004D0C48"/>
    <w:rsid w:val="004D0E42"/>
    <w:rsid w:val="004D0FA5"/>
    <w:rsid w:val="004D1059"/>
    <w:rsid w:val="004D113C"/>
    <w:rsid w:val="004D11EE"/>
    <w:rsid w:val="004D17E6"/>
    <w:rsid w:val="004D180A"/>
    <w:rsid w:val="004D1A33"/>
    <w:rsid w:val="004D1C35"/>
    <w:rsid w:val="004D1D64"/>
    <w:rsid w:val="004D1DBB"/>
    <w:rsid w:val="004D2238"/>
    <w:rsid w:val="004D2474"/>
    <w:rsid w:val="004D27C4"/>
    <w:rsid w:val="004D284E"/>
    <w:rsid w:val="004D2CEA"/>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D7968"/>
    <w:rsid w:val="004E0033"/>
    <w:rsid w:val="004E00F1"/>
    <w:rsid w:val="004E03BE"/>
    <w:rsid w:val="004E071E"/>
    <w:rsid w:val="004E0CD0"/>
    <w:rsid w:val="004E1260"/>
    <w:rsid w:val="004E1543"/>
    <w:rsid w:val="004E19E5"/>
    <w:rsid w:val="004E1CBB"/>
    <w:rsid w:val="004E1D07"/>
    <w:rsid w:val="004E209D"/>
    <w:rsid w:val="004E21D3"/>
    <w:rsid w:val="004E29BC"/>
    <w:rsid w:val="004E2E33"/>
    <w:rsid w:val="004E2F51"/>
    <w:rsid w:val="004E3579"/>
    <w:rsid w:val="004E3892"/>
    <w:rsid w:val="004E3B0E"/>
    <w:rsid w:val="004E3FD8"/>
    <w:rsid w:val="004E43EB"/>
    <w:rsid w:val="004E471C"/>
    <w:rsid w:val="004E4EF1"/>
    <w:rsid w:val="004E524E"/>
    <w:rsid w:val="004E53AE"/>
    <w:rsid w:val="004E5449"/>
    <w:rsid w:val="004E5710"/>
    <w:rsid w:val="004E5788"/>
    <w:rsid w:val="004E5C61"/>
    <w:rsid w:val="004E6158"/>
    <w:rsid w:val="004E6184"/>
    <w:rsid w:val="004E6463"/>
    <w:rsid w:val="004E686A"/>
    <w:rsid w:val="004E6CEA"/>
    <w:rsid w:val="004E6DF5"/>
    <w:rsid w:val="004E6F18"/>
    <w:rsid w:val="004E76A5"/>
    <w:rsid w:val="004E7B7F"/>
    <w:rsid w:val="004E7C85"/>
    <w:rsid w:val="004F0064"/>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368"/>
    <w:rsid w:val="004F359A"/>
    <w:rsid w:val="004F3DD1"/>
    <w:rsid w:val="004F4208"/>
    <w:rsid w:val="004F4DB6"/>
    <w:rsid w:val="004F4DE3"/>
    <w:rsid w:val="004F4E53"/>
    <w:rsid w:val="004F504A"/>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77B"/>
    <w:rsid w:val="005038A7"/>
    <w:rsid w:val="0050398B"/>
    <w:rsid w:val="00503FAD"/>
    <w:rsid w:val="00504639"/>
    <w:rsid w:val="00504998"/>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CAF"/>
    <w:rsid w:val="00510037"/>
    <w:rsid w:val="00510374"/>
    <w:rsid w:val="00510444"/>
    <w:rsid w:val="00510598"/>
    <w:rsid w:val="005112D0"/>
    <w:rsid w:val="00511599"/>
    <w:rsid w:val="005119D6"/>
    <w:rsid w:val="00511BF8"/>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78A"/>
    <w:rsid w:val="00515907"/>
    <w:rsid w:val="00515AA5"/>
    <w:rsid w:val="00515E2B"/>
    <w:rsid w:val="00516B96"/>
    <w:rsid w:val="00516BBA"/>
    <w:rsid w:val="00516E9E"/>
    <w:rsid w:val="005173A4"/>
    <w:rsid w:val="005179DC"/>
    <w:rsid w:val="0052001B"/>
    <w:rsid w:val="00520AE3"/>
    <w:rsid w:val="00521294"/>
    <w:rsid w:val="00521D24"/>
    <w:rsid w:val="00521D65"/>
    <w:rsid w:val="005221A4"/>
    <w:rsid w:val="00522483"/>
    <w:rsid w:val="00522BC8"/>
    <w:rsid w:val="00522D49"/>
    <w:rsid w:val="00523083"/>
    <w:rsid w:val="00523366"/>
    <w:rsid w:val="005234CA"/>
    <w:rsid w:val="0052381F"/>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292"/>
    <w:rsid w:val="00532462"/>
    <w:rsid w:val="005328D8"/>
    <w:rsid w:val="0053295E"/>
    <w:rsid w:val="005329B3"/>
    <w:rsid w:val="00532B16"/>
    <w:rsid w:val="00532C9D"/>
    <w:rsid w:val="00533215"/>
    <w:rsid w:val="0053322E"/>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BAF"/>
    <w:rsid w:val="005452C0"/>
    <w:rsid w:val="005453BA"/>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D9B"/>
    <w:rsid w:val="00547F14"/>
    <w:rsid w:val="0055049D"/>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5D8C"/>
    <w:rsid w:val="00556680"/>
    <w:rsid w:val="005567BF"/>
    <w:rsid w:val="005569D2"/>
    <w:rsid w:val="00556E18"/>
    <w:rsid w:val="00557073"/>
    <w:rsid w:val="005570E7"/>
    <w:rsid w:val="0055718D"/>
    <w:rsid w:val="00557464"/>
    <w:rsid w:val="0055771C"/>
    <w:rsid w:val="00557A2C"/>
    <w:rsid w:val="00557CAB"/>
    <w:rsid w:val="00557D87"/>
    <w:rsid w:val="00557FB6"/>
    <w:rsid w:val="00560181"/>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379"/>
    <w:rsid w:val="00563493"/>
    <w:rsid w:val="00563FD2"/>
    <w:rsid w:val="0056434D"/>
    <w:rsid w:val="00564597"/>
    <w:rsid w:val="00564903"/>
    <w:rsid w:val="00564E6A"/>
    <w:rsid w:val="00564EB9"/>
    <w:rsid w:val="0056541A"/>
    <w:rsid w:val="0056595E"/>
    <w:rsid w:val="00565BF1"/>
    <w:rsid w:val="00566F5A"/>
    <w:rsid w:val="00567191"/>
    <w:rsid w:val="0056719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47C"/>
    <w:rsid w:val="00577540"/>
    <w:rsid w:val="005777AC"/>
    <w:rsid w:val="005777E2"/>
    <w:rsid w:val="00577EB4"/>
    <w:rsid w:val="00580129"/>
    <w:rsid w:val="005805D7"/>
    <w:rsid w:val="0058080E"/>
    <w:rsid w:val="00580DF5"/>
    <w:rsid w:val="00581081"/>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498"/>
    <w:rsid w:val="00584B11"/>
    <w:rsid w:val="00584FAE"/>
    <w:rsid w:val="005852AA"/>
    <w:rsid w:val="005856D1"/>
    <w:rsid w:val="00585867"/>
    <w:rsid w:val="00585A58"/>
    <w:rsid w:val="00585C3A"/>
    <w:rsid w:val="00586013"/>
    <w:rsid w:val="005861AC"/>
    <w:rsid w:val="0058628A"/>
    <w:rsid w:val="005866CD"/>
    <w:rsid w:val="00586B34"/>
    <w:rsid w:val="00586C27"/>
    <w:rsid w:val="00587117"/>
    <w:rsid w:val="0058759B"/>
    <w:rsid w:val="0058764D"/>
    <w:rsid w:val="00587726"/>
    <w:rsid w:val="00587A65"/>
    <w:rsid w:val="00587AF2"/>
    <w:rsid w:val="00587B08"/>
    <w:rsid w:val="00587CC4"/>
    <w:rsid w:val="0059027C"/>
    <w:rsid w:val="0059059E"/>
    <w:rsid w:val="005909AD"/>
    <w:rsid w:val="00590A68"/>
    <w:rsid w:val="00590BF6"/>
    <w:rsid w:val="00590D24"/>
    <w:rsid w:val="00591A44"/>
    <w:rsid w:val="00591B9C"/>
    <w:rsid w:val="00592160"/>
    <w:rsid w:val="005923C9"/>
    <w:rsid w:val="0059284F"/>
    <w:rsid w:val="00592E68"/>
    <w:rsid w:val="0059323A"/>
    <w:rsid w:val="00593447"/>
    <w:rsid w:val="005937D1"/>
    <w:rsid w:val="00593EDF"/>
    <w:rsid w:val="00594131"/>
    <w:rsid w:val="005943C6"/>
    <w:rsid w:val="005946E2"/>
    <w:rsid w:val="0059486C"/>
    <w:rsid w:val="00594C0C"/>
    <w:rsid w:val="00594E33"/>
    <w:rsid w:val="00594FBB"/>
    <w:rsid w:val="00595308"/>
    <w:rsid w:val="00595777"/>
    <w:rsid w:val="00595DA2"/>
    <w:rsid w:val="00595E51"/>
    <w:rsid w:val="00595E99"/>
    <w:rsid w:val="00596308"/>
    <w:rsid w:val="0059685F"/>
    <w:rsid w:val="005968C4"/>
    <w:rsid w:val="0059715B"/>
    <w:rsid w:val="00597605"/>
    <w:rsid w:val="005978AF"/>
    <w:rsid w:val="00597A36"/>
    <w:rsid w:val="00597DF6"/>
    <w:rsid w:val="005A0152"/>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320D"/>
    <w:rsid w:val="005A36DF"/>
    <w:rsid w:val="005A36E3"/>
    <w:rsid w:val="005A38A7"/>
    <w:rsid w:val="005A3A31"/>
    <w:rsid w:val="005A3A39"/>
    <w:rsid w:val="005A416C"/>
    <w:rsid w:val="005A467B"/>
    <w:rsid w:val="005A4971"/>
    <w:rsid w:val="005A4ACE"/>
    <w:rsid w:val="005A5487"/>
    <w:rsid w:val="005A588D"/>
    <w:rsid w:val="005A59CF"/>
    <w:rsid w:val="005A5B25"/>
    <w:rsid w:val="005A6223"/>
    <w:rsid w:val="005A682E"/>
    <w:rsid w:val="005A6A3A"/>
    <w:rsid w:val="005A6E87"/>
    <w:rsid w:val="005A7F72"/>
    <w:rsid w:val="005B0A7D"/>
    <w:rsid w:val="005B0F18"/>
    <w:rsid w:val="005B105B"/>
    <w:rsid w:val="005B1197"/>
    <w:rsid w:val="005B152E"/>
    <w:rsid w:val="005B16CC"/>
    <w:rsid w:val="005B18BB"/>
    <w:rsid w:val="005B1D24"/>
    <w:rsid w:val="005B25EE"/>
    <w:rsid w:val="005B26CB"/>
    <w:rsid w:val="005B2899"/>
    <w:rsid w:val="005B2DA2"/>
    <w:rsid w:val="005B2EB8"/>
    <w:rsid w:val="005B355C"/>
    <w:rsid w:val="005B3C7C"/>
    <w:rsid w:val="005B411A"/>
    <w:rsid w:val="005B433A"/>
    <w:rsid w:val="005B4911"/>
    <w:rsid w:val="005B4B9D"/>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D61"/>
    <w:rsid w:val="005C0DDE"/>
    <w:rsid w:val="005C0ED7"/>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72B"/>
    <w:rsid w:val="005C7A54"/>
    <w:rsid w:val="005C7CAD"/>
    <w:rsid w:val="005C7CB8"/>
    <w:rsid w:val="005C7CF2"/>
    <w:rsid w:val="005C7EF8"/>
    <w:rsid w:val="005D01A8"/>
    <w:rsid w:val="005D02FA"/>
    <w:rsid w:val="005D047B"/>
    <w:rsid w:val="005D0790"/>
    <w:rsid w:val="005D0C1C"/>
    <w:rsid w:val="005D0D3E"/>
    <w:rsid w:val="005D10D4"/>
    <w:rsid w:val="005D17BF"/>
    <w:rsid w:val="005D18B1"/>
    <w:rsid w:val="005D20FC"/>
    <w:rsid w:val="005D2435"/>
    <w:rsid w:val="005D24A2"/>
    <w:rsid w:val="005D25D7"/>
    <w:rsid w:val="005D2A49"/>
    <w:rsid w:val="005D2C7B"/>
    <w:rsid w:val="005D2CB0"/>
    <w:rsid w:val="005D2D5D"/>
    <w:rsid w:val="005D2EE8"/>
    <w:rsid w:val="005D3534"/>
    <w:rsid w:val="005D3707"/>
    <w:rsid w:val="005D382F"/>
    <w:rsid w:val="005D3AF0"/>
    <w:rsid w:val="005D3BFD"/>
    <w:rsid w:val="005D406F"/>
    <w:rsid w:val="005D46E9"/>
    <w:rsid w:val="005D5012"/>
    <w:rsid w:val="005D551F"/>
    <w:rsid w:val="005D569B"/>
    <w:rsid w:val="005D582C"/>
    <w:rsid w:val="005D5B37"/>
    <w:rsid w:val="005D5DF8"/>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0B96"/>
    <w:rsid w:val="005E11B6"/>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5FD5"/>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54F"/>
    <w:rsid w:val="005F46D9"/>
    <w:rsid w:val="005F47A8"/>
    <w:rsid w:val="005F4950"/>
    <w:rsid w:val="005F4A2A"/>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B3"/>
    <w:rsid w:val="006043D7"/>
    <w:rsid w:val="00604594"/>
    <w:rsid w:val="00604708"/>
    <w:rsid w:val="00604987"/>
    <w:rsid w:val="00604CFF"/>
    <w:rsid w:val="00605399"/>
    <w:rsid w:val="006054EE"/>
    <w:rsid w:val="0060591D"/>
    <w:rsid w:val="006059EC"/>
    <w:rsid w:val="00605A02"/>
    <w:rsid w:val="00605A2D"/>
    <w:rsid w:val="00605A5D"/>
    <w:rsid w:val="00605B5D"/>
    <w:rsid w:val="00605C28"/>
    <w:rsid w:val="00606CBC"/>
    <w:rsid w:val="006074B1"/>
    <w:rsid w:val="00607ADE"/>
    <w:rsid w:val="00607B14"/>
    <w:rsid w:val="00607E68"/>
    <w:rsid w:val="00610224"/>
    <w:rsid w:val="006102C6"/>
    <w:rsid w:val="006103F0"/>
    <w:rsid w:val="00610B78"/>
    <w:rsid w:val="00610F0A"/>
    <w:rsid w:val="00610FA4"/>
    <w:rsid w:val="006113A9"/>
    <w:rsid w:val="00611876"/>
    <w:rsid w:val="00611C82"/>
    <w:rsid w:val="006123BB"/>
    <w:rsid w:val="006125DB"/>
    <w:rsid w:val="00612C73"/>
    <w:rsid w:val="00612D80"/>
    <w:rsid w:val="00612DFC"/>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885"/>
    <w:rsid w:val="00616F90"/>
    <w:rsid w:val="0061717B"/>
    <w:rsid w:val="0061717F"/>
    <w:rsid w:val="006175CF"/>
    <w:rsid w:val="006178DD"/>
    <w:rsid w:val="00617B93"/>
    <w:rsid w:val="00617FF6"/>
    <w:rsid w:val="00620020"/>
    <w:rsid w:val="00620049"/>
    <w:rsid w:val="006201A2"/>
    <w:rsid w:val="006201CD"/>
    <w:rsid w:val="006201F0"/>
    <w:rsid w:val="006201F5"/>
    <w:rsid w:val="00620254"/>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B24"/>
    <w:rsid w:val="00625D40"/>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170"/>
    <w:rsid w:val="006326BC"/>
    <w:rsid w:val="00632763"/>
    <w:rsid w:val="00632927"/>
    <w:rsid w:val="00632A0E"/>
    <w:rsid w:val="00632A4C"/>
    <w:rsid w:val="00632EEF"/>
    <w:rsid w:val="0063305B"/>
    <w:rsid w:val="0063388C"/>
    <w:rsid w:val="00633951"/>
    <w:rsid w:val="00633965"/>
    <w:rsid w:val="00633A29"/>
    <w:rsid w:val="00633A3A"/>
    <w:rsid w:val="00633B5E"/>
    <w:rsid w:val="00633C0A"/>
    <w:rsid w:val="0063405E"/>
    <w:rsid w:val="006341AD"/>
    <w:rsid w:val="006341FE"/>
    <w:rsid w:val="006346F1"/>
    <w:rsid w:val="006347F5"/>
    <w:rsid w:val="00634C34"/>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6A6"/>
    <w:rsid w:val="006409F3"/>
    <w:rsid w:val="00641061"/>
    <w:rsid w:val="006411DF"/>
    <w:rsid w:val="00641597"/>
    <w:rsid w:val="00641696"/>
    <w:rsid w:val="006418DB"/>
    <w:rsid w:val="006419ED"/>
    <w:rsid w:val="006427DE"/>
    <w:rsid w:val="00642C85"/>
    <w:rsid w:val="00642D10"/>
    <w:rsid w:val="00642E65"/>
    <w:rsid w:val="00643769"/>
    <w:rsid w:val="00643891"/>
    <w:rsid w:val="00643DCD"/>
    <w:rsid w:val="00644200"/>
    <w:rsid w:val="0064428B"/>
    <w:rsid w:val="00644511"/>
    <w:rsid w:val="00644736"/>
    <w:rsid w:val="0064486C"/>
    <w:rsid w:val="00644E60"/>
    <w:rsid w:val="00645190"/>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2759"/>
    <w:rsid w:val="00652B31"/>
    <w:rsid w:val="00653217"/>
    <w:rsid w:val="00653273"/>
    <w:rsid w:val="00653FED"/>
    <w:rsid w:val="0065424F"/>
    <w:rsid w:val="006544F6"/>
    <w:rsid w:val="00654693"/>
    <w:rsid w:val="00654CA9"/>
    <w:rsid w:val="00654E85"/>
    <w:rsid w:val="00654EBC"/>
    <w:rsid w:val="00655070"/>
    <w:rsid w:val="00655223"/>
    <w:rsid w:val="00655364"/>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47"/>
    <w:rsid w:val="00673EB7"/>
    <w:rsid w:val="00673FBF"/>
    <w:rsid w:val="006740F1"/>
    <w:rsid w:val="0067439E"/>
    <w:rsid w:val="00674460"/>
    <w:rsid w:val="00674ADF"/>
    <w:rsid w:val="006754D4"/>
    <w:rsid w:val="00675652"/>
    <w:rsid w:val="0067568E"/>
    <w:rsid w:val="006758E5"/>
    <w:rsid w:val="00675ECB"/>
    <w:rsid w:val="0067649C"/>
    <w:rsid w:val="006767B8"/>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53FF"/>
    <w:rsid w:val="00685610"/>
    <w:rsid w:val="00685725"/>
    <w:rsid w:val="00685731"/>
    <w:rsid w:val="00685834"/>
    <w:rsid w:val="00685D3B"/>
    <w:rsid w:val="00685DB7"/>
    <w:rsid w:val="00685DF0"/>
    <w:rsid w:val="00685E34"/>
    <w:rsid w:val="0068623E"/>
    <w:rsid w:val="00686366"/>
    <w:rsid w:val="0068653A"/>
    <w:rsid w:val="00686A14"/>
    <w:rsid w:val="00686D94"/>
    <w:rsid w:val="00686FAD"/>
    <w:rsid w:val="0068721F"/>
    <w:rsid w:val="006874AE"/>
    <w:rsid w:val="006878B2"/>
    <w:rsid w:val="00687A10"/>
    <w:rsid w:val="006906E8"/>
    <w:rsid w:val="00690D12"/>
    <w:rsid w:val="00690E1F"/>
    <w:rsid w:val="00690F0E"/>
    <w:rsid w:val="00691395"/>
    <w:rsid w:val="006919C5"/>
    <w:rsid w:val="00691F47"/>
    <w:rsid w:val="0069200B"/>
    <w:rsid w:val="00692031"/>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4FDA"/>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393F"/>
    <w:rsid w:val="006B3CE5"/>
    <w:rsid w:val="006B3E55"/>
    <w:rsid w:val="006B3FA1"/>
    <w:rsid w:val="006B401E"/>
    <w:rsid w:val="006B4760"/>
    <w:rsid w:val="006B5111"/>
    <w:rsid w:val="006B55DA"/>
    <w:rsid w:val="006B5678"/>
    <w:rsid w:val="006B6346"/>
    <w:rsid w:val="006B68AC"/>
    <w:rsid w:val="006B6AD0"/>
    <w:rsid w:val="006B6B52"/>
    <w:rsid w:val="006B6B7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437"/>
    <w:rsid w:val="006E1469"/>
    <w:rsid w:val="006E176F"/>
    <w:rsid w:val="006E1A01"/>
    <w:rsid w:val="006E1A68"/>
    <w:rsid w:val="006E1C34"/>
    <w:rsid w:val="006E1E45"/>
    <w:rsid w:val="006E1F87"/>
    <w:rsid w:val="006E22CC"/>
    <w:rsid w:val="006E2668"/>
    <w:rsid w:val="006E27BB"/>
    <w:rsid w:val="006E3B91"/>
    <w:rsid w:val="006E3CA4"/>
    <w:rsid w:val="006E3D3A"/>
    <w:rsid w:val="006E4646"/>
    <w:rsid w:val="006E499F"/>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A28"/>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9C4"/>
    <w:rsid w:val="00702A4A"/>
    <w:rsid w:val="00702CD3"/>
    <w:rsid w:val="00702D52"/>
    <w:rsid w:val="00703100"/>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BF"/>
    <w:rsid w:val="00707EC9"/>
    <w:rsid w:val="00707FA5"/>
    <w:rsid w:val="007101EE"/>
    <w:rsid w:val="00710994"/>
    <w:rsid w:val="007109CD"/>
    <w:rsid w:val="00710A3E"/>
    <w:rsid w:val="00710A87"/>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F75"/>
    <w:rsid w:val="00714065"/>
    <w:rsid w:val="00714186"/>
    <w:rsid w:val="00714312"/>
    <w:rsid w:val="00714796"/>
    <w:rsid w:val="00714D6A"/>
    <w:rsid w:val="00714F3F"/>
    <w:rsid w:val="007154FD"/>
    <w:rsid w:val="00715CC6"/>
    <w:rsid w:val="00715F49"/>
    <w:rsid w:val="00716324"/>
    <w:rsid w:val="007163BF"/>
    <w:rsid w:val="0071649C"/>
    <w:rsid w:val="0071657E"/>
    <w:rsid w:val="00716B63"/>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A4F"/>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1E86"/>
    <w:rsid w:val="0073223C"/>
    <w:rsid w:val="007325D3"/>
    <w:rsid w:val="00732885"/>
    <w:rsid w:val="00733858"/>
    <w:rsid w:val="00733A80"/>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1E0C"/>
    <w:rsid w:val="007420C9"/>
    <w:rsid w:val="00742695"/>
    <w:rsid w:val="00742A51"/>
    <w:rsid w:val="00743468"/>
    <w:rsid w:val="007436B1"/>
    <w:rsid w:val="007436D5"/>
    <w:rsid w:val="00743867"/>
    <w:rsid w:val="00743A81"/>
    <w:rsid w:val="00744055"/>
    <w:rsid w:val="0074443A"/>
    <w:rsid w:val="0074475B"/>
    <w:rsid w:val="00744CAC"/>
    <w:rsid w:val="00744E4F"/>
    <w:rsid w:val="0074544C"/>
    <w:rsid w:val="0074576E"/>
    <w:rsid w:val="007458E7"/>
    <w:rsid w:val="00745CF2"/>
    <w:rsid w:val="00745EBB"/>
    <w:rsid w:val="00746167"/>
    <w:rsid w:val="00746199"/>
    <w:rsid w:val="00746B2B"/>
    <w:rsid w:val="007470D7"/>
    <w:rsid w:val="00747446"/>
    <w:rsid w:val="00747B64"/>
    <w:rsid w:val="00747BD8"/>
    <w:rsid w:val="00747F05"/>
    <w:rsid w:val="00750377"/>
    <w:rsid w:val="0075038A"/>
    <w:rsid w:val="007503B7"/>
    <w:rsid w:val="0075076E"/>
    <w:rsid w:val="007509B9"/>
    <w:rsid w:val="007509F9"/>
    <w:rsid w:val="007513B4"/>
    <w:rsid w:val="00751DF7"/>
    <w:rsid w:val="00751F76"/>
    <w:rsid w:val="0075208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7EF"/>
    <w:rsid w:val="00757A61"/>
    <w:rsid w:val="00757C04"/>
    <w:rsid w:val="00757CD9"/>
    <w:rsid w:val="00757E8E"/>
    <w:rsid w:val="00757FE8"/>
    <w:rsid w:val="0076005A"/>
    <w:rsid w:val="007600CF"/>
    <w:rsid w:val="0076015A"/>
    <w:rsid w:val="0076020B"/>
    <w:rsid w:val="0076031F"/>
    <w:rsid w:val="00760756"/>
    <w:rsid w:val="00760D79"/>
    <w:rsid w:val="00760F71"/>
    <w:rsid w:val="00760FF7"/>
    <w:rsid w:val="0076116A"/>
    <w:rsid w:val="007613AF"/>
    <w:rsid w:val="0076145C"/>
    <w:rsid w:val="007619FB"/>
    <w:rsid w:val="00761A37"/>
    <w:rsid w:val="0076200C"/>
    <w:rsid w:val="00762254"/>
    <w:rsid w:val="007624A2"/>
    <w:rsid w:val="00762531"/>
    <w:rsid w:val="007628D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FDC"/>
    <w:rsid w:val="007663A3"/>
    <w:rsid w:val="00766559"/>
    <w:rsid w:val="007669EF"/>
    <w:rsid w:val="00766B0E"/>
    <w:rsid w:val="00766BFB"/>
    <w:rsid w:val="00766ED2"/>
    <w:rsid w:val="0076731C"/>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D15"/>
    <w:rsid w:val="00772DC3"/>
    <w:rsid w:val="007733C4"/>
    <w:rsid w:val="00773A6B"/>
    <w:rsid w:val="00773EC7"/>
    <w:rsid w:val="00773FBA"/>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0EB"/>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DED"/>
    <w:rsid w:val="00793F70"/>
    <w:rsid w:val="007947FB"/>
    <w:rsid w:val="00794DC6"/>
    <w:rsid w:val="00794DFE"/>
    <w:rsid w:val="007954AC"/>
    <w:rsid w:val="0079576A"/>
    <w:rsid w:val="00795804"/>
    <w:rsid w:val="00795809"/>
    <w:rsid w:val="00795BA6"/>
    <w:rsid w:val="0079601B"/>
    <w:rsid w:val="007962E1"/>
    <w:rsid w:val="0079686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22D6"/>
    <w:rsid w:val="007A2BFF"/>
    <w:rsid w:val="007A2D56"/>
    <w:rsid w:val="007A3000"/>
    <w:rsid w:val="007A32E9"/>
    <w:rsid w:val="007A3395"/>
    <w:rsid w:val="007A33B4"/>
    <w:rsid w:val="007A3505"/>
    <w:rsid w:val="007A3BF2"/>
    <w:rsid w:val="007A3D25"/>
    <w:rsid w:val="007A4338"/>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FA5"/>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4E40"/>
    <w:rsid w:val="007B54CA"/>
    <w:rsid w:val="007B550D"/>
    <w:rsid w:val="007B5A66"/>
    <w:rsid w:val="007B627F"/>
    <w:rsid w:val="007B630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2B91"/>
    <w:rsid w:val="007C2BDC"/>
    <w:rsid w:val="007C301B"/>
    <w:rsid w:val="007C3045"/>
    <w:rsid w:val="007C3077"/>
    <w:rsid w:val="007C32C4"/>
    <w:rsid w:val="007C372D"/>
    <w:rsid w:val="007C3C91"/>
    <w:rsid w:val="007C3D88"/>
    <w:rsid w:val="007C3EE5"/>
    <w:rsid w:val="007C3F14"/>
    <w:rsid w:val="007C4137"/>
    <w:rsid w:val="007C450E"/>
    <w:rsid w:val="007C5015"/>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73F"/>
    <w:rsid w:val="007D683A"/>
    <w:rsid w:val="007D68A1"/>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68D"/>
    <w:rsid w:val="007F18C0"/>
    <w:rsid w:val="007F1E14"/>
    <w:rsid w:val="007F1FE4"/>
    <w:rsid w:val="007F2477"/>
    <w:rsid w:val="007F28F7"/>
    <w:rsid w:val="007F2BE3"/>
    <w:rsid w:val="007F2C1D"/>
    <w:rsid w:val="007F2D0B"/>
    <w:rsid w:val="007F2DBB"/>
    <w:rsid w:val="007F2ED4"/>
    <w:rsid w:val="007F33C5"/>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6C5"/>
    <w:rsid w:val="0080770D"/>
    <w:rsid w:val="00807D28"/>
    <w:rsid w:val="00807D5E"/>
    <w:rsid w:val="00807E1B"/>
    <w:rsid w:val="00807E59"/>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3335"/>
    <w:rsid w:val="008235E4"/>
    <w:rsid w:val="008237B2"/>
    <w:rsid w:val="00823B2A"/>
    <w:rsid w:val="00823F61"/>
    <w:rsid w:val="00824310"/>
    <w:rsid w:val="0082449E"/>
    <w:rsid w:val="008247A4"/>
    <w:rsid w:val="008249FF"/>
    <w:rsid w:val="008251EC"/>
    <w:rsid w:val="00825511"/>
    <w:rsid w:val="00825693"/>
    <w:rsid w:val="00825CFC"/>
    <w:rsid w:val="00825EEF"/>
    <w:rsid w:val="0082618F"/>
    <w:rsid w:val="00826204"/>
    <w:rsid w:val="008263E0"/>
    <w:rsid w:val="00826B13"/>
    <w:rsid w:val="00826D90"/>
    <w:rsid w:val="00827015"/>
    <w:rsid w:val="00827109"/>
    <w:rsid w:val="008272E9"/>
    <w:rsid w:val="00827A41"/>
    <w:rsid w:val="00827AF3"/>
    <w:rsid w:val="0083179C"/>
    <w:rsid w:val="00831F85"/>
    <w:rsid w:val="00832142"/>
    <w:rsid w:val="00832C18"/>
    <w:rsid w:val="00832CAF"/>
    <w:rsid w:val="0083311A"/>
    <w:rsid w:val="00833AE8"/>
    <w:rsid w:val="0083417A"/>
    <w:rsid w:val="00834512"/>
    <w:rsid w:val="008349E7"/>
    <w:rsid w:val="0083502E"/>
    <w:rsid w:val="008350E9"/>
    <w:rsid w:val="00835461"/>
    <w:rsid w:val="00835B82"/>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D4"/>
    <w:rsid w:val="0084296C"/>
    <w:rsid w:val="00842B49"/>
    <w:rsid w:val="00842DB7"/>
    <w:rsid w:val="0084387F"/>
    <w:rsid w:val="00843AA4"/>
    <w:rsid w:val="00843AFD"/>
    <w:rsid w:val="00843B2C"/>
    <w:rsid w:val="008444F8"/>
    <w:rsid w:val="008445D2"/>
    <w:rsid w:val="00844655"/>
    <w:rsid w:val="00844750"/>
    <w:rsid w:val="00844864"/>
    <w:rsid w:val="008451AB"/>
    <w:rsid w:val="0084566B"/>
    <w:rsid w:val="00845695"/>
    <w:rsid w:val="00845733"/>
    <w:rsid w:val="00845A92"/>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504B4"/>
    <w:rsid w:val="00850AE8"/>
    <w:rsid w:val="00850B13"/>
    <w:rsid w:val="00850CEB"/>
    <w:rsid w:val="00851B22"/>
    <w:rsid w:val="00851CE0"/>
    <w:rsid w:val="00852338"/>
    <w:rsid w:val="0085271F"/>
    <w:rsid w:val="00852AA6"/>
    <w:rsid w:val="00852C23"/>
    <w:rsid w:val="00852C51"/>
    <w:rsid w:val="00853222"/>
    <w:rsid w:val="00853794"/>
    <w:rsid w:val="00853C45"/>
    <w:rsid w:val="00854090"/>
    <w:rsid w:val="008540C8"/>
    <w:rsid w:val="00854983"/>
    <w:rsid w:val="00854A91"/>
    <w:rsid w:val="00854AD5"/>
    <w:rsid w:val="00854E0E"/>
    <w:rsid w:val="008553CA"/>
    <w:rsid w:val="00855489"/>
    <w:rsid w:val="00856183"/>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4F7"/>
    <w:rsid w:val="00861633"/>
    <w:rsid w:val="00861750"/>
    <w:rsid w:val="00861B41"/>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3096"/>
    <w:rsid w:val="00863479"/>
    <w:rsid w:val="00863AA0"/>
    <w:rsid w:val="00863F73"/>
    <w:rsid w:val="00864A86"/>
    <w:rsid w:val="00864A9F"/>
    <w:rsid w:val="00864B22"/>
    <w:rsid w:val="00864C02"/>
    <w:rsid w:val="00864CA8"/>
    <w:rsid w:val="00864CB0"/>
    <w:rsid w:val="008650AB"/>
    <w:rsid w:val="0086554B"/>
    <w:rsid w:val="00865696"/>
    <w:rsid w:val="008659F2"/>
    <w:rsid w:val="00865D02"/>
    <w:rsid w:val="00865D4C"/>
    <w:rsid w:val="00865DE1"/>
    <w:rsid w:val="00866313"/>
    <w:rsid w:val="00866BFD"/>
    <w:rsid w:val="00866FEA"/>
    <w:rsid w:val="00867255"/>
    <w:rsid w:val="00867447"/>
    <w:rsid w:val="008678F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463"/>
    <w:rsid w:val="008734E7"/>
    <w:rsid w:val="00873BF0"/>
    <w:rsid w:val="00873C85"/>
    <w:rsid w:val="008742CE"/>
    <w:rsid w:val="008746A8"/>
    <w:rsid w:val="0087489D"/>
    <w:rsid w:val="00874A6D"/>
    <w:rsid w:val="00874E33"/>
    <w:rsid w:val="00874FAC"/>
    <w:rsid w:val="0087504C"/>
    <w:rsid w:val="008750EF"/>
    <w:rsid w:val="00875755"/>
    <w:rsid w:val="00875905"/>
    <w:rsid w:val="00875BC6"/>
    <w:rsid w:val="00875E95"/>
    <w:rsid w:val="00875F79"/>
    <w:rsid w:val="00875FBD"/>
    <w:rsid w:val="00876750"/>
    <w:rsid w:val="00876AC7"/>
    <w:rsid w:val="0087738A"/>
    <w:rsid w:val="0087763F"/>
    <w:rsid w:val="00877C45"/>
    <w:rsid w:val="00877C57"/>
    <w:rsid w:val="00877E87"/>
    <w:rsid w:val="00877FA3"/>
    <w:rsid w:val="008804C9"/>
    <w:rsid w:val="008804DA"/>
    <w:rsid w:val="00880D84"/>
    <w:rsid w:val="00880D8D"/>
    <w:rsid w:val="00880E95"/>
    <w:rsid w:val="008810DF"/>
    <w:rsid w:val="008810FA"/>
    <w:rsid w:val="00881842"/>
    <w:rsid w:val="008818FC"/>
    <w:rsid w:val="008819A5"/>
    <w:rsid w:val="00881C6D"/>
    <w:rsid w:val="00881F28"/>
    <w:rsid w:val="008829DC"/>
    <w:rsid w:val="00882BB1"/>
    <w:rsid w:val="00883004"/>
    <w:rsid w:val="00883179"/>
    <w:rsid w:val="00883ED6"/>
    <w:rsid w:val="00883FB8"/>
    <w:rsid w:val="00884255"/>
    <w:rsid w:val="0088425B"/>
    <w:rsid w:val="00884452"/>
    <w:rsid w:val="00884AD8"/>
    <w:rsid w:val="00884B42"/>
    <w:rsid w:val="00884B78"/>
    <w:rsid w:val="00884CDF"/>
    <w:rsid w:val="00884DC9"/>
    <w:rsid w:val="0088579F"/>
    <w:rsid w:val="00885CF4"/>
    <w:rsid w:val="00885D5D"/>
    <w:rsid w:val="00885EC9"/>
    <w:rsid w:val="00885F46"/>
    <w:rsid w:val="00885F7A"/>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93F"/>
    <w:rsid w:val="00891E09"/>
    <w:rsid w:val="00891F63"/>
    <w:rsid w:val="00892253"/>
    <w:rsid w:val="008922DF"/>
    <w:rsid w:val="00893024"/>
    <w:rsid w:val="008935EA"/>
    <w:rsid w:val="00893B3B"/>
    <w:rsid w:val="00893BA4"/>
    <w:rsid w:val="00893DB3"/>
    <w:rsid w:val="00894460"/>
    <w:rsid w:val="008948A0"/>
    <w:rsid w:val="00894A2E"/>
    <w:rsid w:val="00894ADC"/>
    <w:rsid w:val="00894C19"/>
    <w:rsid w:val="00895243"/>
    <w:rsid w:val="008956EB"/>
    <w:rsid w:val="00895A0C"/>
    <w:rsid w:val="008961A5"/>
    <w:rsid w:val="008964E2"/>
    <w:rsid w:val="0089699C"/>
    <w:rsid w:val="00896D10"/>
    <w:rsid w:val="00896D1A"/>
    <w:rsid w:val="00896DF5"/>
    <w:rsid w:val="00896E1E"/>
    <w:rsid w:val="00896FD8"/>
    <w:rsid w:val="00897082"/>
    <w:rsid w:val="008970F6"/>
    <w:rsid w:val="008972CB"/>
    <w:rsid w:val="008975C4"/>
    <w:rsid w:val="00897E2D"/>
    <w:rsid w:val="00897FA7"/>
    <w:rsid w:val="008A0173"/>
    <w:rsid w:val="008A0339"/>
    <w:rsid w:val="008A03A0"/>
    <w:rsid w:val="008A0473"/>
    <w:rsid w:val="008A04C7"/>
    <w:rsid w:val="008A05B3"/>
    <w:rsid w:val="008A12FF"/>
    <w:rsid w:val="008A1C65"/>
    <w:rsid w:val="008A1EA1"/>
    <w:rsid w:val="008A1FBC"/>
    <w:rsid w:val="008A24BD"/>
    <w:rsid w:val="008A27D4"/>
    <w:rsid w:val="008A294D"/>
    <w:rsid w:val="008A2AAE"/>
    <w:rsid w:val="008A2EEF"/>
    <w:rsid w:val="008A2F26"/>
    <w:rsid w:val="008A33B0"/>
    <w:rsid w:val="008A3695"/>
    <w:rsid w:val="008A36ED"/>
    <w:rsid w:val="008A3898"/>
    <w:rsid w:val="008A3FC5"/>
    <w:rsid w:val="008A415C"/>
    <w:rsid w:val="008A42D8"/>
    <w:rsid w:val="008A457F"/>
    <w:rsid w:val="008A4DAC"/>
    <w:rsid w:val="008A4E04"/>
    <w:rsid w:val="008A53C3"/>
    <w:rsid w:val="008A59E9"/>
    <w:rsid w:val="008A5A58"/>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C2"/>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15C"/>
    <w:rsid w:val="008C02A8"/>
    <w:rsid w:val="008C0BBE"/>
    <w:rsid w:val="008C1161"/>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4211"/>
    <w:rsid w:val="008C4B47"/>
    <w:rsid w:val="008C4C6A"/>
    <w:rsid w:val="008C53CB"/>
    <w:rsid w:val="008C570A"/>
    <w:rsid w:val="008C5905"/>
    <w:rsid w:val="008C59BC"/>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BA9"/>
    <w:rsid w:val="008D0DF4"/>
    <w:rsid w:val="008D0F4D"/>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479"/>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6FC"/>
    <w:rsid w:val="008E074C"/>
    <w:rsid w:val="008E0A41"/>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2F4"/>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4A"/>
    <w:rsid w:val="008F6CD1"/>
    <w:rsid w:val="008F6FBB"/>
    <w:rsid w:val="008F7088"/>
    <w:rsid w:val="008F7365"/>
    <w:rsid w:val="008F7886"/>
    <w:rsid w:val="008F7B57"/>
    <w:rsid w:val="008F7BD6"/>
    <w:rsid w:val="008F7CEF"/>
    <w:rsid w:val="009000FD"/>
    <w:rsid w:val="00900430"/>
    <w:rsid w:val="00900ACF"/>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B8"/>
    <w:rsid w:val="00906EED"/>
    <w:rsid w:val="00907071"/>
    <w:rsid w:val="0090715C"/>
    <w:rsid w:val="009076AC"/>
    <w:rsid w:val="00907BEE"/>
    <w:rsid w:val="00907FFD"/>
    <w:rsid w:val="009104D1"/>
    <w:rsid w:val="0091063E"/>
    <w:rsid w:val="00910874"/>
    <w:rsid w:val="009108A7"/>
    <w:rsid w:val="009109A6"/>
    <w:rsid w:val="00911A5A"/>
    <w:rsid w:val="00911E1A"/>
    <w:rsid w:val="00911F6E"/>
    <w:rsid w:val="0091225D"/>
    <w:rsid w:val="009123B9"/>
    <w:rsid w:val="009128D3"/>
    <w:rsid w:val="00912A63"/>
    <w:rsid w:val="00912A8D"/>
    <w:rsid w:val="00912A96"/>
    <w:rsid w:val="00912F6D"/>
    <w:rsid w:val="00913329"/>
    <w:rsid w:val="00913AF7"/>
    <w:rsid w:val="00913B67"/>
    <w:rsid w:val="00913C97"/>
    <w:rsid w:val="00913F4C"/>
    <w:rsid w:val="0091404B"/>
    <w:rsid w:val="00914127"/>
    <w:rsid w:val="00914215"/>
    <w:rsid w:val="0091423A"/>
    <w:rsid w:val="00914445"/>
    <w:rsid w:val="00914A33"/>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260F"/>
    <w:rsid w:val="00922F5E"/>
    <w:rsid w:val="00923151"/>
    <w:rsid w:val="009235CF"/>
    <w:rsid w:val="00923821"/>
    <w:rsid w:val="00924108"/>
    <w:rsid w:val="0092416F"/>
    <w:rsid w:val="00924527"/>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5C7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DD8"/>
    <w:rsid w:val="00943FD3"/>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1BD"/>
    <w:rsid w:val="0095067B"/>
    <w:rsid w:val="00950781"/>
    <w:rsid w:val="009509D7"/>
    <w:rsid w:val="00950B09"/>
    <w:rsid w:val="00950DD1"/>
    <w:rsid w:val="00950FFB"/>
    <w:rsid w:val="0095130F"/>
    <w:rsid w:val="00951417"/>
    <w:rsid w:val="0095154C"/>
    <w:rsid w:val="0095156D"/>
    <w:rsid w:val="0095183E"/>
    <w:rsid w:val="00951995"/>
    <w:rsid w:val="00951C7E"/>
    <w:rsid w:val="00951CF6"/>
    <w:rsid w:val="0095236D"/>
    <w:rsid w:val="0095261D"/>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7DF"/>
    <w:rsid w:val="009557E0"/>
    <w:rsid w:val="00955A2E"/>
    <w:rsid w:val="00955B1F"/>
    <w:rsid w:val="00955BEE"/>
    <w:rsid w:val="00955D2B"/>
    <w:rsid w:val="00955D6A"/>
    <w:rsid w:val="00955E8D"/>
    <w:rsid w:val="00956101"/>
    <w:rsid w:val="00956957"/>
    <w:rsid w:val="009573C6"/>
    <w:rsid w:val="00957487"/>
    <w:rsid w:val="009576DF"/>
    <w:rsid w:val="00957B6B"/>
    <w:rsid w:val="00957D9C"/>
    <w:rsid w:val="00957E93"/>
    <w:rsid w:val="009602C8"/>
    <w:rsid w:val="009603AB"/>
    <w:rsid w:val="009603C0"/>
    <w:rsid w:val="00960475"/>
    <w:rsid w:val="00960479"/>
    <w:rsid w:val="009607AF"/>
    <w:rsid w:val="0096091D"/>
    <w:rsid w:val="00960A88"/>
    <w:rsid w:val="00960C68"/>
    <w:rsid w:val="00960CB6"/>
    <w:rsid w:val="00960D27"/>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4D63"/>
    <w:rsid w:val="00964E34"/>
    <w:rsid w:val="00964E3C"/>
    <w:rsid w:val="00964E69"/>
    <w:rsid w:val="0096504D"/>
    <w:rsid w:val="0096520E"/>
    <w:rsid w:val="009654F0"/>
    <w:rsid w:val="009659EA"/>
    <w:rsid w:val="0096691D"/>
    <w:rsid w:val="00966EC4"/>
    <w:rsid w:val="0096766C"/>
    <w:rsid w:val="00967851"/>
    <w:rsid w:val="00967D2D"/>
    <w:rsid w:val="0097042F"/>
    <w:rsid w:val="00970F7A"/>
    <w:rsid w:val="00970FE3"/>
    <w:rsid w:val="00971071"/>
    <w:rsid w:val="0097128F"/>
    <w:rsid w:val="009715D8"/>
    <w:rsid w:val="00971C7D"/>
    <w:rsid w:val="00971EC5"/>
    <w:rsid w:val="00971F6B"/>
    <w:rsid w:val="00971FCC"/>
    <w:rsid w:val="00972562"/>
    <w:rsid w:val="0097281F"/>
    <w:rsid w:val="0097285C"/>
    <w:rsid w:val="00972890"/>
    <w:rsid w:val="0097298A"/>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2314"/>
    <w:rsid w:val="00982768"/>
    <w:rsid w:val="00982773"/>
    <w:rsid w:val="00982AB4"/>
    <w:rsid w:val="00982B3C"/>
    <w:rsid w:val="00982CA5"/>
    <w:rsid w:val="00982E67"/>
    <w:rsid w:val="00982FD3"/>
    <w:rsid w:val="00983007"/>
    <w:rsid w:val="00983061"/>
    <w:rsid w:val="00983223"/>
    <w:rsid w:val="00983535"/>
    <w:rsid w:val="00983543"/>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389"/>
    <w:rsid w:val="00996575"/>
    <w:rsid w:val="009968EC"/>
    <w:rsid w:val="00996A8B"/>
    <w:rsid w:val="00996BBC"/>
    <w:rsid w:val="00996CD4"/>
    <w:rsid w:val="0099731A"/>
    <w:rsid w:val="009975D0"/>
    <w:rsid w:val="009979D6"/>
    <w:rsid w:val="00997AE5"/>
    <w:rsid w:val="00997CA3"/>
    <w:rsid w:val="009A0212"/>
    <w:rsid w:val="009A031F"/>
    <w:rsid w:val="009A035A"/>
    <w:rsid w:val="009A0C1F"/>
    <w:rsid w:val="009A12A5"/>
    <w:rsid w:val="009A1DFF"/>
    <w:rsid w:val="009A2144"/>
    <w:rsid w:val="009A2225"/>
    <w:rsid w:val="009A246A"/>
    <w:rsid w:val="009A3183"/>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D5"/>
    <w:rsid w:val="009B61EF"/>
    <w:rsid w:val="009B6218"/>
    <w:rsid w:val="009B6DCB"/>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CD4"/>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0DB0"/>
    <w:rsid w:val="009D0FEE"/>
    <w:rsid w:val="009D1342"/>
    <w:rsid w:val="009D1475"/>
    <w:rsid w:val="009D14A2"/>
    <w:rsid w:val="009D15EA"/>
    <w:rsid w:val="009D161F"/>
    <w:rsid w:val="009D16DE"/>
    <w:rsid w:val="009D1ED3"/>
    <w:rsid w:val="009D1F69"/>
    <w:rsid w:val="009D2118"/>
    <w:rsid w:val="009D2247"/>
    <w:rsid w:val="009D22EA"/>
    <w:rsid w:val="009D2453"/>
    <w:rsid w:val="009D2CDE"/>
    <w:rsid w:val="009D357D"/>
    <w:rsid w:val="009D394E"/>
    <w:rsid w:val="009D40C3"/>
    <w:rsid w:val="009D422B"/>
    <w:rsid w:val="009D4303"/>
    <w:rsid w:val="009D453A"/>
    <w:rsid w:val="009D4550"/>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627"/>
    <w:rsid w:val="009E0871"/>
    <w:rsid w:val="009E0B73"/>
    <w:rsid w:val="009E0C1E"/>
    <w:rsid w:val="009E1137"/>
    <w:rsid w:val="009E176B"/>
    <w:rsid w:val="009E1E2C"/>
    <w:rsid w:val="009E1F70"/>
    <w:rsid w:val="009E21A4"/>
    <w:rsid w:val="009E264D"/>
    <w:rsid w:val="009E2BE6"/>
    <w:rsid w:val="009E2DD3"/>
    <w:rsid w:val="009E2EAE"/>
    <w:rsid w:val="009E2F97"/>
    <w:rsid w:val="009E3644"/>
    <w:rsid w:val="009E3790"/>
    <w:rsid w:val="009E3C31"/>
    <w:rsid w:val="009E3DAA"/>
    <w:rsid w:val="009E457F"/>
    <w:rsid w:val="009E4B10"/>
    <w:rsid w:val="009E4EC6"/>
    <w:rsid w:val="009E4FCC"/>
    <w:rsid w:val="009E50DC"/>
    <w:rsid w:val="009E5656"/>
    <w:rsid w:val="009E5AB4"/>
    <w:rsid w:val="009E641D"/>
    <w:rsid w:val="009E6A64"/>
    <w:rsid w:val="009E6FBA"/>
    <w:rsid w:val="009E6FC8"/>
    <w:rsid w:val="009E7230"/>
    <w:rsid w:val="009E723D"/>
    <w:rsid w:val="009E7789"/>
    <w:rsid w:val="009E7E9B"/>
    <w:rsid w:val="009E7F72"/>
    <w:rsid w:val="009F0258"/>
    <w:rsid w:val="009F02E1"/>
    <w:rsid w:val="009F03B2"/>
    <w:rsid w:val="009F056D"/>
    <w:rsid w:val="009F07FC"/>
    <w:rsid w:val="009F0992"/>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2B26"/>
    <w:rsid w:val="00A02BEC"/>
    <w:rsid w:val="00A02C96"/>
    <w:rsid w:val="00A02D52"/>
    <w:rsid w:val="00A02FBC"/>
    <w:rsid w:val="00A02FC3"/>
    <w:rsid w:val="00A036D6"/>
    <w:rsid w:val="00A03A1D"/>
    <w:rsid w:val="00A03CC3"/>
    <w:rsid w:val="00A043B9"/>
    <w:rsid w:val="00A04541"/>
    <w:rsid w:val="00A047DB"/>
    <w:rsid w:val="00A04A92"/>
    <w:rsid w:val="00A04DB3"/>
    <w:rsid w:val="00A04DE3"/>
    <w:rsid w:val="00A04E65"/>
    <w:rsid w:val="00A04F94"/>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207"/>
    <w:rsid w:val="00A12301"/>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D12"/>
    <w:rsid w:val="00A23E0D"/>
    <w:rsid w:val="00A24002"/>
    <w:rsid w:val="00A2470A"/>
    <w:rsid w:val="00A2481C"/>
    <w:rsid w:val="00A24CA0"/>
    <w:rsid w:val="00A24CCF"/>
    <w:rsid w:val="00A24DDF"/>
    <w:rsid w:val="00A250B3"/>
    <w:rsid w:val="00A25296"/>
    <w:rsid w:val="00A253C6"/>
    <w:rsid w:val="00A2562D"/>
    <w:rsid w:val="00A257BF"/>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2F7C"/>
    <w:rsid w:val="00A4339C"/>
    <w:rsid w:val="00A435CA"/>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F68"/>
    <w:rsid w:val="00A46FAD"/>
    <w:rsid w:val="00A47293"/>
    <w:rsid w:val="00A47681"/>
    <w:rsid w:val="00A47B4B"/>
    <w:rsid w:val="00A5044D"/>
    <w:rsid w:val="00A50B00"/>
    <w:rsid w:val="00A50D49"/>
    <w:rsid w:val="00A511FB"/>
    <w:rsid w:val="00A514EB"/>
    <w:rsid w:val="00A51C2A"/>
    <w:rsid w:val="00A521E0"/>
    <w:rsid w:val="00A52287"/>
    <w:rsid w:val="00A524C8"/>
    <w:rsid w:val="00A5291D"/>
    <w:rsid w:val="00A52EDB"/>
    <w:rsid w:val="00A52FA5"/>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2D3"/>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BDE"/>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35"/>
    <w:rsid w:val="00A677C1"/>
    <w:rsid w:val="00A67A8E"/>
    <w:rsid w:val="00A67AC6"/>
    <w:rsid w:val="00A70A35"/>
    <w:rsid w:val="00A712E7"/>
    <w:rsid w:val="00A7141F"/>
    <w:rsid w:val="00A71845"/>
    <w:rsid w:val="00A71D6B"/>
    <w:rsid w:val="00A71F00"/>
    <w:rsid w:val="00A71FA4"/>
    <w:rsid w:val="00A726A3"/>
    <w:rsid w:val="00A726DE"/>
    <w:rsid w:val="00A73242"/>
    <w:rsid w:val="00A73873"/>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DE7"/>
    <w:rsid w:val="00A7634B"/>
    <w:rsid w:val="00A764B9"/>
    <w:rsid w:val="00A7662C"/>
    <w:rsid w:val="00A76696"/>
    <w:rsid w:val="00A76A52"/>
    <w:rsid w:val="00A76BF2"/>
    <w:rsid w:val="00A7707F"/>
    <w:rsid w:val="00A770A5"/>
    <w:rsid w:val="00A7735F"/>
    <w:rsid w:val="00A7771C"/>
    <w:rsid w:val="00A77729"/>
    <w:rsid w:val="00A778AC"/>
    <w:rsid w:val="00A77FEA"/>
    <w:rsid w:val="00A806D6"/>
    <w:rsid w:val="00A81035"/>
    <w:rsid w:val="00A8135C"/>
    <w:rsid w:val="00A81633"/>
    <w:rsid w:val="00A81694"/>
    <w:rsid w:val="00A81880"/>
    <w:rsid w:val="00A81D9B"/>
    <w:rsid w:val="00A8221B"/>
    <w:rsid w:val="00A82508"/>
    <w:rsid w:val="00A82C1E"/>
    <w:rsid w:val="00A831F0"/>
    <w:rsid w:val="00A83309"/>
    <w:rsid w:val="00A83651"/>
    <w:rsid w:val="00A83977"/>
    <w:rsid w:val="00A83BF1"/>
    <w:rsid w:val="00A83CA0"/>
    <w:rsid w:val="00A841ED"/>
    <w:rsid w:val="00A84298"/>
    <w:rsid w:val="00A844CE"/>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290"/>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7C"/>
    <w:rsid w:val="00A97584"/>
    <w:rsid w:val="00A97666"/>
    <w:rsid w:val="00A97B8C"/>
    <w:rsid w:val="00A97DBD"/>
    <w:rsid w:val="00A97EF9"/>
    <w:rsid w:val="00AA0003"/>
    <w:rsid w:val="00AA013D"/>
    <w:rsid w:val="00AA0892"/>
    <w:rsid w:val="00AA0D9A"/>
    <w:rsid w:val="00AA0EBD"/>
    <w:rsid w:val="00AA1264"/>
    <w:rsid w:val="00AA158B"/>
    <w:rsid w:val="00AA1740"/>
    <w:rsid w:val="00AA1D12"/>
    <w:rsid w:val="00AA1E5F"/>
    <w:rsid w:val="00AA1EEC"/>
    <w:rsid w:val="00AA1F43"/>
    <w:rsid w:val="00AA210C"/>
    <w:rsid w:val="00AA224E"/>
    <w:rsid w:val="00AA29F2"/>
    <w:rsid w:val="00AA2CD8"/>
    <w:rsid w:val="00AA2E36"/>
    <w:rsid w:val="00AA30A2"/>
    <w:rsid w:val="00AA3AD2"/>
    <w:rsid w:val="00AA3FE3"/>
    <w:rsid w:val="00AA3FE7"/>
    <w:rsid w:val="00AA461D"/>
    <w:rsid w:val="00AA4A81"/>
    <w:rsid w:val="00AA4C09"/>
    <w:rsid w:val="00AA4F41"/>
    <w:rsid w:val="00AA52C3"/>
    <w:rsid w:val="00AA5584"/>
    <w:rsid w:val="00AA576F"/>
    <w:rsid w:val="00AA6026"/>
    <w:rsid w:val="00AA6206"/>
    <w:rsid w:val="00AA62A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102D"/>
    <w:rsid w:val="00AB1424"/>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AFA"/>
    <w:rsid w:val="00AC2D4E"/>
    <w:rsid w:val="00AC3084"/>
    <w:rsid w:val="00AC3431"/>
    <w:rsid w:val="00AC38E9"/>
    <w:rsid w:val="00AC45D6"/>
    <w:rsid w:val="00AC4D1B"/>
    <w:rsid w:val="00AC4D53"/>
    <w:rsid w:val="00AC4D9E"/>
    <w:rsid w:val="00AC4DDB"/>
    <w:rsid w:val="00AC4E2E"/>
    <w:rsid w:val="00AC5C2A"/>
    <w:rsid w:val="00AC61B3"/>
    <w:rsid w:val="00AC63F4"/>
    <w:rsid w:val="00AC6490"/>
    <w:rsid w:val="00AC6786"/>
    <w:rsid w:val="00AC6D5D"/>
    <w:rsid w:val="00AC7470"/>
    <w:rsid w:val="00AC759B"/>
    <w:rsid w:val="00AC79D5"/>
    <w:rsid w:val="00AC7DE9"/>
    <w:rsid w:val="00AC7F89"/>
    <w:rsid w:val="00AD0B3D"/>
    <w:rsid w:val="00AD0C7D"/>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4"/>
    <w:rsid w:val="00AD7E17"/>
    <w:rsid w:val="00AE0160"/>
    <w:rsid w:val="00AE04AA"/>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3BE"/>
    <w:rsid w:val="00AE5440"/>
    <w:rsid w:val="00AE5C22"/>
    <w:rsid w:val="00AE5E95"/>
    <w:rsid w:val="00AE5F8F"/>
    <w:rsid w:val="00AE608A"/>
    <w:rsid w:val="00AE6433"/>
    <w:rsid w:val="00AE6584"/>
    <w:rsid w:val="00AE69BD"/>
    <w:rsid w:val="00AE6B87"/>
    <w:rsid w:val="00AE6D12"/>
    <w:rsid w:val="00AE723D"/>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2577"/>
    <w:rsid w:val="00AF25F3"/>
    <w:rsid w:val="00AF28A1"/>
    <w:rsid w:val="00AF28B0"/>
    <w:rsid w:val="00AF2DED"/>
    <w:rsid w:val="00AF3560"/>
    <w:rsid w:val="00AF3C80"/>
    <w:rsid w:val="00AF3C8C"/>
    <w:rsid w:val="00AF3F35"/>
    <w:rsid w:val="00AF404A"/>
    <w:rsid w:val="00AF4095"/>
    <w:rsid w:val="00AF41FC"/>
    <w:rsid w:val="00AF4322"/>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6C"/>
    <w:rsid w:val="00AF738A"/>
    <w:rsid w:val="00AF7F09"/>
    <w:rsid w:val="00AF7F0E"/>
    <w:rsid w:val="00AF7FB7"/>
    <w:rsid w:val="00B002BA"/>
    <w:rsid w:val="00B00306"/>
    <w:rsid w:val="00B00612"/>
    <w:rsid w:val="00B00D62"/>
    <w:rsid w:val="00B00E18"/>
    <w:rsid w:val="00B010D3"/>
    <w:rsid w:val="00B01132"/>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688"/>
    <w:rsid w:val="00B056A7"/>
    <w:rsid w:val="00B0588E"/>
    <w:rsid w:val="00B06474"/>
    <w:rsid w:val="00B06771"/>
    <w:rsid w:val="00B06C77"/>
    <w:rsid w:val="00B06D98"/>
    <w:rsid w:val="00B071B9"/>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044"/>
    <w:rsid w:val="00B12603"/>
    <w:rsid w:val="00B12A8C"/>
    <w:rsid w:val="00B12D83"/>
    <w:rsid w:val="00B13003"/>
    <w:rsid w:val="00B137BE"/>
    <w:rsid w:val="00B13829"/>
    <w:rsid w:val="00B13F1F"/>
    <w:rsid w:val="00B14251"/>
    <w:rsid w:val="00B147CC"/>
    <w:rsid w:val="00B15141"/>
    <w:rsid w:val="00B151C6"/>
    <w:rsid w:val="00B1579F"/>
    <w:rsid w:val="00B15C76"/>
    <w:rsid w:val="00B166B4"/>
    <w:rsid w:val="00B1680F"/>
    <w:rsid w:val="00B16815"/>
    <w:rsid w:val="00B16B5F"/>
    <w:rsid w:val="00B16D08"/>
    <w:rsid w:val="00B172EE"/>
    <w:rsid w:val="00B1736C"/>
    <w:rsid w:val="00B17744"/>
    <w:rsid w:val="00B17D19"/>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A4C"/>
    <w:rsid w:val="00B22CE7"/>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4003E"/>
    <w:rsid w:val="00B40292"/>
    <w:rsid w:val="00B406B2"/>
    <w:rsid w:val="00B408C0"/>
    <w:rsid w:val="00B40D73"/>
    <w:rsid w:val="00B4110D"/>
    <w:rsid w:val="00B411A3"/>
    <w:rsid w:val="00B412CB"/>
    <w:rsid w:val="00B416D8"/>
    <w:rsid w:val="00B41A1E"/>
    <w:rsid w:val="00B41AE2"/>
    <w:rsid w:val="00B41B34"/>
    <w:rsid w:val="00B425D3"/>
    <w:rsid w:val="00B428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E7"/>
    <w:rsid w:val="00B529F2"/>
    <w:rsid w:val="00B52EC8"/>
    <w:rsid w:val="00B531EB"/>
    <w:rsid w:val="00B534CA"/>
    <w:rsid w:val="00B5370C"/>
    <w:rsid w:val="00B53855"/>
    <w:rsid w:val="00B538FF"/>
    <w:rsid w:val="00B53EF5"/>
    <w:rsid w:val="00B540BA"/>
    <w:rsid w:val="00B542BA"/>
    <w:rsid w:val="00B54989"/>
    <w:rsid w:val="00B54CC5"/>
    <w:rsid w:val="00B553CF"/>
    <w:rsid w:val="00B555B8"/>
    <w:rsid w:val="00B55ACA"/>
    <w:rsid w:val="00B561BD"/>
    <w:rsid w:val="00B566E0"/>
    <w:rsid w:val="00B5685D"/>
    <w:rsid w:val="00B5689A"/>
    <w:rsid w:val="00B56B1E"/>
    <w:rsid w:val="00B56E91"/>
    <w:rsid w:val="00B56F22"/>
    <w:rsid w:val="00B574BA"/>
    <w:rsid w:val="00B5778D"/>
    <w:rsid w:val="00B57861"/>
    <w:rsid w:val="00B57DF2"/>
    <w:rsid w:val="00B60407"/>
    <w:rsid w:val="00B6059C"/>
    <w:rsid w:val="00B609F0"/>
    <w:rsid w:val="00B60E6E"/>
    <w:rsid w:val="00B6112D"/>
    <w:rsid w:val="00B6113E"/>
    <w:rsid w:val="00B6156C"/>
    <w:rsid w:val="00B619AF"/>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8E0"/>
    <w:rsid w:val="00B64A44"/>
    <w:rsid w:val="00B652B0"/>
    <w:rsid w:val="00B65689"/>
    <w:rsid w:val="00B65771"/>
    <w:rsid w:val="00B65C65"/>
    <w:rsid w:val="00B65D2F"/>
    <w:rsid w:val="00B664EC"/>
    <w:rsid w:val="00B66801"/>
    <w:rsid w:val="00B668B4"/>
    <w:rsid w:val="00B66FFC"/>
    <w:rsid w:val="00B678CC"/>
    <w:rsid w:val="00B6796C"/>
    <w:rsid w:val="00B67B2B"/>
    <w:rsid w:val="00B7021B"/>
    <w:rsid w:val="00B70333"/>
    <w:rsid w:val="00B709B6"/>
    <w:rsid w:val="00B70A49"/>
    <w:rsid w:val="00B70EDB"/>
    <w:rsid w:val="00B7121E"/>
    <w:rsid w:val="00B71510"/>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5CA8"/>
    <w:rsid w:val="00B763BF"/>
    <w:rsid w:val="00B7646F"/>
    <w:rsid w:val="00B76B8B"/>
    <w:rsid w:val="00B77062"/>
    <w:rsid w:val="00B7709F"/>
    <w:rsid w:val="00B770A1"/>
    <w:rsid w:val="00B77104"/>
    <w:rsid w:val="00B7734E"/>
    <w:rsid w:val="00B77405"/>
    <w:rsid w:val="00B774CC"/>
    <w:rsid w:val="00B7772D"/>
    <w:rsid w:val="00B7797A"/>
    <w:rsid w:val="00B77A5A"/>
    <w:rsid w:val="00B77B57"/>
    <w:rsid w:val="00B77B74"/>
    <w:rsid w:val="00B77C22"/>
    <w:rsid w:val="00B77D8A"/>
    <w:rsid w:val="00B80377"/>
    <w:rsid w:val="00B804F9"/>
    <w:rsid w:val="00B8053A"/>
    <w:rsid w:val="00B80795"/>
    <w:rsid w:val="00B80BE8"/>
    <w:rsid w:val="00B80F5B"/>
    <w:rsid w:val="00B811AD"/>
    <w:rsid w:val="00B81578"/>
    <w:rsid w:val="00B8166A"/>
    <w:rsid w:val="00B81684"/>
    <w:rsid w:val="00B817F4"/>
    <w:rsid w:val="00B81F1C"/>
    <w:rsid w:val="00B81F9E"/>
    <w:rsid w:val="00B820AE"/>
    <w:rsid w:val="00B821AB"/>
    <w:rsid w:val="00B8239C"/>
    <w:rsid w:val="00B82A8C"/>
    <w:rsid w:val="00B830F7"/>
    <w:rsid w:val="00B8321E"/>
    <w:rsid w:val="00B83358"/>
    <w:rsid w:val="00B83580"/>
    <w:rsid w:val="00B837F5"/>
    <w:rsid w:val="00B83AC3"/>
    <w:rsid w:val="00B83DAC"/>
    <w:rsid w:val="00B83DF6"/>
    <w:rsid w:val="00B8422F"/>
    <w:rsid w:val="00B8489E"/>
    <w:rsid w:val="00B84BE8"/>
    <w:rsid w:val="00B855A8"/>
    <w:rsid w:val="00B855B1"/>
    <w:rsid w:val="00B85837"/>
    <w:rsid w:val="00B85F67"/>
    <w:rsid w:val="00B86557"/>
    <w:rsid w:val="00B86989"/>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23"/>
    <w:rsid w:val="00BA7688"/>
    <w:rsid w:val="00BA7BDC"/>
    <w:rsid w:val="00BA7EB0"/>
    <w:rsid w:val="00BA7F19"/>
    <w:rsid w:val="00BB008F"/>
    <w:rsid w:val="00BB022D"/>
    <w:rsid w:val="00BB0344"/>
    <w:rsid w:val="00BB034A"/>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6A9"/>
    <w:rsid w:val="00BB473B"/>
    <w:rsid w:val="00BB4A42"/>
    <w:rsid w:val="00BB5075"/>
    <w:rsid w:val="00BB51ED"/>
    <w:rsid w:val="00BB5321"/>
    <w:rsid w:val="00BB56F2"/>
    <w:rsid w:val="00BB57E0"/>
    <w:rsid w:val="00BB5846"/>
    <w:rsid w:val="00BB61DC"/>
    <w:rsid w:val="00BB6258"/>
    <w:rsid w:val="00BB6431"/>
    <w:rsid w:val="00BB645D"/>
    <w:rsid w:val="00BB6472"/>
    <w:rsid w:val="00BB71EC"/>
    <w:rsid w:val="00BB724B"/>
    <w:rsid w:val="00BB740F"/>
    <w:rsid w:val="00BB7DB1"/>
    <w:rsid w:val="00BC001C"/>
    <w:rsid w:val="00BC0AE6"/>
    <w:rsid w:val="00BC16BF"/>
    <w:rsid w:val="00BC1B4B"/>
    <w:rsid w:val="00BC201A"/>
    <w:rsid w:val="00BC201E"/>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190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72F"/>
    <w:rsid w:val="00BE0C3B"/>
    <w:rsid w:val="00BE13B8"/>
    <w:rsid w:val="00BE197A"/>
    <w:rsid w:val="00BE1A06"/>
    <w:rsid w:val="00BE1CCA"/>
    <w:rsid w:val="00BE267B"/>
    <w:rsid w:val="00BE2E99"/>
    <w:rsid w:val="00BE2FEE"/>
    <w:rsid w:val="00BE34F9"/>
    <w:rsid w:val="00BE3AFA"/>
    <w:rsid w:val="00BE3F52"/>
    <w:rsid w:val="00BE403F"/>
    <w:rsid w:val="00BE45C1"/>
    <w:rsid w:val="00BE4F02"/>
    <w:rsid w:val="00BE51C7"/>
    <w:rsid w:val="00BE5515"/>
    <w:rsid w:val="00BE5613"/>
    <w:rsid w:val="00BE5813"/>
    <w:rsid w:val="00BE5C18"/>
    <w:rsid w:val="00BE5C76"/>
    <w:rsid w:val="00BE5C7E"/>
    <w:rsid w:val="00BE5CD9"/>
    <w:rsid w:val="00BE5FE6"/>
    <w:rsid w:val="00BE65B3"/>
    <w:rsid w:val="00BE68B9"/>
    <w:rsid w:val="00BE7265"/>
    <w:rsid w:val="00BE7603"/>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8B7"/>
    <w:rsid w:val="00BF4923"/>
    <w:rsid w:val="00BF4A86"/>
    <w:rsid w:val="00BF4B69"/>
    <w:rsid w:val="00BF4B9C"/>
    <w:rsid w:val="00BF5350"/>
    <w:rsid w:val="00BF5540"/>
    <w:rsid w:val="00BF55D0"/>
    <w:rsid w:val="00BF5623"/>
    <w:rsid w:val="00BF56A8"/>
    <w:rsid w:val="00BF577B"/>
    <w:rsid w:val="00BF608F"/>
    <w:rsid w:val="00BF60E3"/>
    <w:rsid w:val="00BF6151"/>
    <w:rsid w:val="00BF6597"/>
    <w:rsid w:val="00BF68C1"/>
    <w:rsid w:val="00BF6FBF"/>
    <w:rsid w:val="00BF70A1"/>
    <w:rsid w:val="00BF70F8"/>
    <w:rsid w:val="00BF7CDD"/>
    <w:rsid w:val="00BF7D43"/>
    <w:rsid w:val="00BF7EDF"/>
    <w:rsid w:val="00C007CA"/>
    <w:rsid w:val="00C00A2E"/>
    <w:rsid w:val="00C00F1A"/>
    <w:rsid w:val="00C010F5"/>
    <w:rsid w:val="00C01835"/>
    <w:rsid w:val="00C01837"/>
    <w:rsid w:val="00C01DFD"/>
    <w:rsid w:val="00C02192"/>
    <w:rsid w:val="00C02491"/>
    <w:rsid w:val="00C0279C"/>
    <w:rsid w:val="00C02C95"/>
    <w:rsid w:val="00C02CDE"/>
    <w:rsid w:val="00C03096"/>
    <w:rsid w:val="00C03444"/>
    <w:rsid w:val="00C03985"/>
    <w:rsid w:val="00C03B7B"/>
    <w:rsid w:val="00C03C30"/>
    <w:rsid w:val="00C04339"/>
    <w:rsid w:val="00C04668"/>
    <w:rsid w:val="00C04986"/>
    <w:rsid w:val="00C04C6C"/>
    <w:rsid w:val="00C04DE2"/>
    <w:rsid w:val="00C05172"/>
    <w:rsid w:val="00C05395"/>
    <w:rsid w:val="00C05702"/>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F46"/>
    <w:rsid w:val="00C10FC9"/>
    <w:rsid w:val="00C1114F"/>
    <w:rsid w:val="00C11183"/>
    <w:rsid w:val="00C11197"/>
    <w:rsid w:val="00C1157C"/>
    <w:rsid w:val="00C11C33"/>
    <w:rsid w:val="00C11C73"/>
    <w:rsid w:val="00C11F4E"/>
    <w:rsid w:val="00C11FE5"/>
    <w:rsid w:val="00C11FF6"/>
    <w:rsid w:val="00C12068"/>
    <w:rsid w:val="00C12EB5"/>
    <w:rsid w:val="00C1328A"/>
    <w:rsid w:val="00C13504"/>
    <w:rsid w:val="00C13C8A"/>
    <w:rsid w:val="00C13F22"/>
    <w:rsid w:val="00C140FE"/>
    <w:rsid w:val="00C14126"/>
    <w:rsid w:val="00C1412F"/>
    <w:rsid w:val="00C142A1"/>
    <w:rsid w:val="00C14346"/>
    <w:rsid w:val="00C14691"/>
    <w:rsid w:val="00C14B1B"/>
    <w:rsid w:val="00C14C10"/>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15"/>
    <w:rsid w:val="00C17593"/>
    <w:rsid w:val="00C1766D"/>
    <w:rsid w:val="00C176B6"/>
    <w:rsid w:val="00C17D7E"/>
    <w:rsid w:val="00C17D89"/>
    <w:rsid w:val="00C202D5"/>
    <w:rsid w:val="00C2068D"/>
    <w:rsid w:val="00C206C4"/>
    <w:rsid w:val="00C206EC"/>
    <w:rsid w:val="00C20DD5"/>
    <w:rsid w:val="00C20F2A"/>
    <w:rsid w:val="00C21FE3"/>
    <w:rsid w:val="00C226CE"/>
    <w:rsid w:val="00C22F9A"/>
    <w:rsid w:val="00C232DD"/>
    <w:rsid w:val="00C23452"/>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8D7"/>
    <w:rsid w:val="00C32BB7"/>
    <w:rsid w:val="00C32CB6"/>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B7D"/>
    <w:rsid w:val="00C40C5E"/>
    <w:rsid w:val="00C40CD4"/>
    <w:rsid w:val="00C40D3D"/>
    <w:rsid w:val="00C41057"/>
    <w:rsid w:val="00C411E2"/>
    <w:rsid w:val="00C41E8D"/>
    <w:rsid w:val="00C42075"/>
    <w:rsid w:val="00C42130"/>
    <w:rsid w:val="00C4262F"/>
    <w:rsid w:val="00C42784"/>
    <w:rsid w:val="00C42810"/>
    <w:rsid w:val="00C429E1"/>
    <w:rsid w:val="00C43315"/>
    <w:rsid w:val="00C4336B"/>
    <w:rsid w:val="00C439F0"/>
    <w:rsid w:val="00C43CE7"/>
    <w:rsid w:val="00C44189"/>
    <w:rsid w:val="00C445BA"/>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DFE"/>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A6D"/>
    <w:rsid w:val="00C55CF4"/>
    <w:rsid w:val="00C55E23"/>
    <w:rsid w:val="00C56147"/>
    <w:rsid w:val="00C5638E"/>
    <w:rsid w:val="00C567B6"/>
    <w:rsid w:val="00C56918"/>
    <w:rsid w:val="00C569CA"/>
    <w:rsid w:val="00C5733A"/>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8E1"/>
    <w:rsid w:val="00C62997"/>
    <w:rsid w:val="00C63152"/>
    <w:rsid w:val="00C633AB"/>
    <w:rsid w:val="00C63434"/>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C0D"/>
    <w:rsid w:val="00C67F34"/>
    <w:rsid w:val="00C67F67"/>
    <w:rsid w:val="00C70366"/>
    <w:rsid w:val="00C7040D"/>
    <w:rsid w:val="00C70B8C"/>
    <w:rsid w:val="00C7128F"/>
    <w:rsid w:val="00C71327"/>
    <w:rsid w:val="00C71468"/>
    <w:rsid w:val="00C71FE1"/>
    <w:rsid w:val="00C723AF"/>
    <w:rsid w:val="00C723CA"/>
    <w:rsid w:val="00C72B08"/>
    <w:rsid w:val="00C72ED8"/>
    <w:rsid w:val="00C72EF5"/>
    <w:rsid w:val="00C72F3E"/>
    <w:rsid w:val="00C73060"/>
    <w:rsid w:val="00C7322E"/>
    <w:rsid w:val="00C7330C"/>
    <w:rsid w:val="00C733ED"/>
    <w:rsid w:val="00C7357D"/>
    <w:rsid w:val="00C73BC2"/>
    <w:rsid w:val="00C73BF6"/>
    <w:rsid w:val="00C73C1B"/>
    <w:rsid w:val="00C74157"/>
    <w:rsid w:val="00C7448E"/>
    <w:rsid w:val="00C74859"/>
    <w:rsid w:val="00C748E2"/>
    <w:rsid w:val="00C74952"/>
    <w:rsid w:val="00C74B2A"/>
    <w:rsid w:val="00C75004"/>
    <w:rsid w:val="00C755E8"/>
    <w:rsid w:val="00C75970"/>
    <w:rsid w:val="00C75AC4"/>
    <w:rsid w:val="00C75C9D"/>
    <w:rsid w:val="00C75D16"/>
    <w:rsid w:val="00C76952"/>
    <w:rsid w:val="00C76AE7"/>
    <w:rsid w:val="00C77013"/>
    <w:rsid w:val="00C7731D"/>
    <w:rsid w:val="00C778B4"/>
    <w:rsid w:val="00C77965"/>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80"/>
    <w:rsid w:val="00C84231"/>
    <w:rsid w:val="00C84484"/>
    <w:rsid w:val="00C847C8"/>
    <w:rsid w:val="00C84CD6"/>
    <w:rsid w:val="00C84D5A"/>
    <w:rsid w:val="00C84F33"/>
    <w:rsid w:val="00C85034"/>
    <w:rsid w:val="00C8534D"/>
    <w:rsid w:val="00C85460"/>
    <w:rsid w:val="00C85F12"/>
    <w:rsid w:val="00C86379"/>
    <w:rsid w:val="00C864DB"/>
    <w:rsid w:val="00C864FF"/>
    <w:rsid w:val="00C8669B"/>
    <w:rsid w:val="00C870BA"/>
    <w:rsid w:val="00C872B8"/>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4EA5"/>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8D2"/>
    <w:rsid w:val="00CA2093"/>
    <w:rsid w:val="00CA2480"/>
    <w:rsid w:val="00CA2549"/>
    <w:rsid w:val="00CA2919"/>
    <w:rsid w:val="00CA2C56"/>
    <w:rsid w:val="00CA35D0"/>
    <w:rsid w:val="00CA41D8"/>
    <w:rsid w:val="00CA4572"/>
    <w:rsid w:val="00CA4810"/>
    <w:rsid w:val="00CA49C0"/>
    <w:rsid w:val="00CA4A24"/>
    <w:rsid w:val="00CA4A3F"/>
    <w:rsid w:val="00CA4C14"/>
    <w:rsid w:val="00CA4F58"/>
    <w:rsid w:val="00CA51A0"/>
    <w:rsid w:val="00CA5DA3"/>
    <w:rsid w:val="00CA6156"/>
    <w:rsid w:val="00CA6164"/>
    <w:rsid w:val="00CA631B"/>
    <w:rsid w:val="00CA6B73"/>
    <w:rsid w:val="00CA6BDF"/>
    <w:rsid w:val="00CA7239"/>
    <w:rsid w:val="00CA7E66"/>
    <w:rsid w:val="00CB010F"/>
    <w:rsid w:val="00CB01BC"/>
    <w:rsid w:val="00CB03CF"/>
    <w:rsid w:val="00CB047F"/>
    <w:rsid w:val="00CB11BD"/>
    <w:rsid w:val="00CB1240"/>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6343"/>
    <w:rsid w:val="00CB6517"/>
    <w:rsid w:val="00CB6B89"/>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B8C"/>
    <w:rsid w:val="00CC2D18"/>
    <w:rsid w:val="00CC2EFE"/>
    <w:rsid w:val="00CC32B0"/>
    <w:rsid w:val="00CC3D8D"/>
    <w:rsid w:val="00CC3E8C"/>
    <w:rsid w:val="00CC400F"/>
    <w:rsid w:val="00CC4365"/>
    <w:rsid w:val="00CC4600"/>
    <w:rsid w:val="00CC4C5E"/>
    <w:rsid w:val="00CC4CD7"/>
    <w:rsid w:val="00CC4EF6"/>
    <w:rsid w:val="00CC4F58"/>
    <w:rsid w:val="00CC57AE"/>
    <w:rsid w:val="00CC5AAD"/>
    <w:rsid w:val="00CC5CDC"/>
    <w:rsid w:val="00CC5D24"/>
    <w:rsid w:val="00CC606C"/>
    <w:rsid w:val="00CC60ED"/>
    <w:rsid w:val="00CC620F"/>
    <w:rsid w:val="00CC728B"/>
    <w:rsid w:val="00CC7356"/>
    <w:rsid w:val="00CC74D5"/>
    <w:rsid w:val="00CC78C6"/>
    <w:rsid w:val="00CC7A6D"/>
    <w:rsid w:val="00CC7DF5"/>
    <w:rsid w:val="00CD04B6"/>
    <w:rsid w:val="00CD0740"/>
    <w:rsid w:val="00CD0768"/>
    <w:rsid w:val="00CD0B87"/>
    <w:rsid w:val="00CD14CB"/>
    <w:rsid w:val="00CD179D"/>
    <w:rsid w:val="00CD1D6F"/>
    <w:rsid w:val="00CD1E74"/>
    <w:rsid w:val="00CD234D"/>
    <w:rsid w:val="00CD24BF"/>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C92"/>
    <w:rsid w:val="00CD5F80"/>
    <w:rsid w:val="00CD61AC"/>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2165"/>
    <w:rsid w:val="00CE2282"/>
    <w:rsid w:val="00CE253D"/>
    <w:rsid w:val="00CE2858"/>
    <w:rsid w:val="00CE3257"/>
    <w:rsid w:val="00CE38AA"/>
    <w:rsid w:val="00CE3CDC"/>
    <w:rsid w:val="00CE3D16"/>
    <w:rsid w:val="00CE3D41"/>
    <w:rsid w:val="00CE3FBA"/>
    <w:rsid w:val="00CE4FA2"/>
    <w:rsid w:val="00CE5386"/>
    <w:rsid w:val="00CE53A7"/>
    <w:rsid w:val="00CE53DF"/>
    <w:rsid w:val="00CE5778"/>
    <w:rsid w:val="00CE5E50"/>
    <w:rsid w:val="00CE61D5"/>
    <w:rsid w:val="00CE630B"/>
    <w:rsid w:val="00CE6869"/>
    <w:rsid w:val="00CE69F3"/>
    <w:rsid w:val="00CE6AD5"/>
    <w:rsid w:val="00CE6B53"/>
    <w:rsid w:val="00CE6E24"/>
    <w:rsid w:val="00CE71FA"/>
    <w:rsid w:val="00CE7392"/>
    <w:rsid w:val="00CE76BD"/>
    <w:rsid w:val="00CE781A"/>
    <w:rsid w:val="00CF0131"/>
    <w:rsid w:val="00CF02AC"/>
    <w:rsid w:val="00CF057C"/>
    <w:rsid w:val="00CF06E6"/>
    <w:rsid w:val="00CF09E3"/>
    <w:rsid w:val="00CF18AB"/>
    <w:rsid w:val="00CF1AA6"/>
    <w:rsid w:val="00CF1C27"/>
    <w:rsid w:val="00CF20C8"/>
    <w:rsid w:val="00CF23EB"/>
    <w:rsid w:val="00CF2639"/>
    <w:rsid w:val="00CF2EF5"/>
    <w:rsid w:val="00CF2FBF"/>
    <w:rsid w:val="00CF3148"/>
    <w:rsid w:val="00CF33BA"/>
    <w:rsid w:val="00CF359F"/>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4F6"/>
    <w:rsid w:val="00CF76AE"/>
    <w:rsid w:val="00CF7CCF"/>
    <w:rsid w:val="00CF7D8D"/>
    <w:rsid w:val="00D0033A"/>
    <w:rsid w:val="00D00452"/>
    <w:rsid w:val="00D00522"/>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7869"/>
    <w:rsid w:val="00D1792B"/>
    <w:rsid w:val="00D17B08"/>
    <w:rsid w:val="00D17CFD"/>
    <w:rsid w:val="00D17F37"/>
    <w:rsid w:val="00D202D3"/>
    <w:rsid w:val="00D20728"/>
    <w:rsid w:val="00D20948"/>
    <w:rsid w:val="00D212D3"/>
    <w:rsid w:val="00D2171B"/>
    <w:rsid w:val="00D217CE"/>
    <w:rsid w:val="00D21822"/>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83"/>
    <w:rsid w:val="00D263B5"/>
    <w:rsid w:val="00D26586"/>
    <w:rsid w:val="00D2664C"/>
    <w:rsid w:val="00D2670D"/>
    <w:rsid w:val="00D26B2E"/>
    <w:rsid w:val="00D26CE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4ECB"/>
    <w:rsid w:val="00D353A3"/>
    <w:rsid w:val="00D358B2"/>
    <w:rsid w:val="00D359BB"/>
    <w:rsid w:val="00D35A11"/>
    <w:rsid w:val="00D3609F"/>
    <w:rsid w:val="00D3610A"/>
    <w:rsid w:val="00D366C8"/>
    <w:rsid w:val="00D368C6"/>
    <w:rsid w:val="00D36C8E"/>
    <w:rsid w:val="00D36D5A"/>
    <w:rsid w:val="00D37083"/>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B76"/>
    <w:rsid w:val="00D44EA0"/>
    <w:rsid w:val="00D45B68"/>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A4"/>
    <w:rsid w:val="00D566E9"/>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C5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40A"/>
    <w:rsid w:val="00D66C66"/>
    <w:rsid w:val="00D66CE6"/>
    <w:rsid w:val="00D66CEF"/>
    <w:rsid w:val="00D66DAA"/>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7"/>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944"/>
    <w:rsid w:val="00D96981"/>
    <w:rsid w:val="00D96AD5"/>
    <w:rsid w:val="00D970BF"/>
    <w:rsid w:val="00D9793D"/>
    <w:rsid w:val="00D97D08"/>
    <w:rsid w:val="00D97E86"/>
    <w:rsid w:val="00DA000D"/>
    <w:rsid w:val="00DA015E"/>
    <w:rsid w:val="00DA02EC"/>
    <w:rsid w:val="00DA05CA"/>
    <w:rsid w:val="00DA0FC0"/>
    <w:rsid w:val="00DA10F6"/>
    <w:rsid w:val="00DA15D9"/>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AB2"/>
    <w:rsid w:val="00DA7BC7"/>
    <w:rsid w:val="00DA7E4C"/>
    <w:rsid w:val="00DA7EC1"/>
    <w:rsid w:val="00DB0564"/>
    <w:rsid w:val="00DB0D5D"/>
    <w:rsid w:val="00DB0D7C"/>
    <w:rsid w:val="00DB118D"/>
    <w:rsid w:val="00DB1539"/>
    <w:rsid w:val="00DB1F98"/>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F9D"/>
    <w:rsid w:val="00DB5010"/>
    <w:rsid w:val="00DB54CE"/>
    <w:rsid w:val="00DB5799"/>
    <w:rsid w:val="00DB59B3"/>
    <w:rsid w:val="00DB5A16"/>
    <w:rsid w:val="00DB5A21"/>
    <w:rsid w:val="00DB5DEB"/>
    <w:rsid w:val="00DB5EE5"/>
    <w:rsid w:val="00DB6681"/>
    <w:rsid w:val="00DB66C8"/>
    <w:rsid w:val="00DB670D"/>
    <w:rsid w:val="00DB6FDF"/>
    <w:rsid w:val="00DB70B3"/>
    <w:rsid w:val="00DB749A"/>
    <w:rsid w:val="00DB769B"/>
    <w:rsid w:val="00DB7C1E"/>
    <w:rsid w:val="00DB7C84"/>
    <w:rsid w:val="00DB7E8C"/>
    <w:rsid w:val="00DC0C67"/>
    <w:rsid w:val="00DC0F93"/>
    <w:rsid w:val="00DC1384"/>
    <w:rsid w:val="00DC1479"/>
    <w:rsid w:val="00DC1624"/>
    <w:rsid w:val="00DC1763"/>
    <w:rsid w:val="00DC1FCC"/>
    <w:rsid w:val="00DC22B7"/>
    <w:rsid w:val="00DC257F"/>
    <w:rsid w:val="00DC25EE"/>
    <w:rsid w:val="00DC2898"/>
    <w:rsid w:val="00DC28A6"/>
    <w:rsid w:val="00DC28EC"/>
    <w:rsid w:val="00DC29A7"/>
    <w:rsid w:val="00DC3417"/>
    <w:rsid w:val="00DC3922"/>
    <w:rsid w:val="00DC3DE4"/>
    <w:rsid w:val="00DC48FE"/>
    <w:rsid w:val="00DC4ADC"/>
    <w:rsid w:val="00DC4D82"/>
    <w:rsid w:val="00DC5015"/>
    <w:rsid w:val="00DC522F"/>
    <w:rsid w:val="00DC588E"/>
    <w:rsid w:val="00DC5A11"/>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BD"/>
    <w:rsid w:val="00DD1947"/>
    <w:rsid w:val="00DD1E75"/>
    <w:rsid w:val="00DD1ED7"/>
    <w:rsid w:val="00DD2010"/>
    <w:rsid w:val="00DD2148"/>
    <w:rsid w:val="00DD242B"/>
    <w:rsid w:val="00DD2942"/>
    <w:rsid w:val="00DD2DD7"/>
    <w:rsid w:val="00DD2FE5"/>
    <w:rsid w:val="00DD32DF"/>
    <w:rsid w:val="00DD3401"/>
    <w:rsid w:val="00DD3430"/>
    <w:rsid w:val="00DD3480"/>
    <w:rsid w:val="00DD3565"/>
    <w:rsid w:val="00DD3A46"/>
    <w:rsid w:val="00DD3B96"/>
    <w:rsid w:val="00DD3F49"/>
    <w:rsid w:val="00DD48A4"/>
    <w:rsid w:val="00DD49D3"/>
    <w:rsid w:val="00DD50C9"/>
    <w:rsid w:val="00DD5401"/>
    <w:rsid w:val="00DD59AB"/>
    <w:rsid w:val="00DD5E0E"/>
    <w:rsid w:val="00DD5FFE"/>
    <w:rsid w:val="00DD6396"/>
    <w:rsid w:val="00DD6627"/>
    <w:rsid w:val="00DD6B32"/>
    <w:rsid w:val="00DD6C70"/>
    <w:rsid w:val="00DD6DA2"/>
    <w:rsid w:val="00DD6FCE"/>
    <w:rsid w:val="00DD761C"/>
    <w:rsid w:val="00DD76F5"/>
    <w:rsid w:val="00DD78FC"/>
    <w:rsid w:val="00DE0171"/>
    <w:rsid w:val="00DE0333"/>
    <w:rsid w:val="00DE0558"/>
    <w:rsid w:val="00DE067E"/>
    <w:rsid w:val="00DE088E"/>
    <w:rsid w:val="00DE10D2"/>
    <w:rsid w:val="00DE123B"/>
    <w:rsid w:val="00DE128B"/>
    <w:rsid w:val="00DE14DB"/>
    <w:rsid w:val="00DE1799"/>
    <w:rsid w:val="00DE20FB"/>
    <w:rsid w:val="00DE21CF"/>
    <w:rsid w:val="00DE2623"/>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FDA"/>
    <w:rsid w:val="00DE61AA"/>
    <w:rsid w:val="00DE6DFA"/>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97D"/>
    <w:rsid w:val="00DF3A2C"/>
    <w:rsid w:val="00DF3A50"/>
    <w:rsid w:val="00DF3E38"/>
    <w:rsid w:val="00DF4158"/>
    <w:rsid w:val="00DF41E3"/>
    <w:rsid w:val="00DF4430"/>
    <w:rsid w:val="00DF4920"/>
    <w:rsid w:val="00DF4D4C"/>
    <w:rsid w:val="00DF4DEA"/>
    <w:rsid w:val="00DF4E8F"/>
    <w:rsid w:val="00DF4F19"/>
    <w:rsid w:val="00DF5002"/>
    <w:rsid w:val="00DF5270"/>
    <w:rsid w:val="00DF5B4C"/>
    <w:rsid w:val="00DF5C89"/>
    <w:rsid w:val="00DF6014"/>
    <w:rsid w:val="00DF624A"/>
    <w:rsid w:val="00DF6531"/>
    <w:rsid w:val="00DF658E"/>
    <w:rsid w:val="00DF6824"/>
    <w:rsid w:val="00DF69A9"/>
    <w:rsid w:val="00DF6A83"/>
    <w:rsid w:val="00DF6D26"/>
    <w:rsid w:val="00DF7226"/>
    <w:rsid w:val="00DF7284"/>
    <w:rsid w:val="00DF7BC3"/>
    <w:rsid w:val="00E00368"/>
    <w:rsid w:val="00E0044D"/>
    <w:rsid w:val="00E005F5"/>
    <w:rsid w:val="00E00A07"/>
    <w:rsid w:val="00E00A92"/>
    <w:rsid w:val="00E010C5"/>
    <w:rsid w:val="00E01395"/>
    <w:rsid w:val="00E0157F"/>
    <w:rsid w:val="00E019EA"/>
    <w:rsid w:val="00E01A5C"/>
    <w:rsid w:val="00E01B10"/>
    <w:rsid w:val="00E01D06"/>
    <w:rsid w:val="00E02630"/>
    <w:rsid w:val="00E028E6"/>
    <w:rsid w:val="00E02C20"/>
    <w:rsid w:val="00E02EB4"/>
    <w:rsid w:val="00E0324B"/>
    <w:rsid w:val="00E0345F"/>
    <w:rsid w:val="00E03B1D"/>
    <w:rsid w:val="00E03BEA"/>
    <w:rsid w:val="00E0401E"/>
    <w:rsid w:val="00E046C1"/>
    <w:rsid w:val="00E048DD"/>
    <w:rsid w:val="00E049EC"/>
    <w:rsid w:val="00E05795"/>
    <w:rsid w:val="00E05A43"/>
    <w:rsid w:val="00E05FC4"/>
    <w:rsid w:val="00E062EF"/>
    <w:rsid w:val="00E06649"/>
    <w:rsid w:val="00E06977"/>
    <w:rsid w:val="00E06A62"/>
    <w:rsid w:val="00E06AF4"/>
    <w:rsid w:val="00E06F6A"/>
    <w:rsid w:val="00E073C8"/>
    <w:rsid w:val="00E07686"/>
    <w:rsid w:val="00E07A40"/>
    <w:rsid w:val="00E07E45"/>
    <w:rsid w:val="00E1007C"/>
    <w:rsid w:val="00E101F9"/>
    <w:rsid w:val="00E102BD"/>
    <w:rsid w:val="00E1039D"/>
    <w:rsid w:val="00E103F8"/>
    <w:rsid w:val="00E104ED"/>
    <w:rsid w:val="00E10631"/>
    <w:rsid w:val="00E11203"/>
    <w:rsid w:val="00E116C7"/>
    <w:rsid w:val="00E11EB8"/>
    <w:rsid w:val="00E11F0C"/>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07"/>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71"/>
    <w:rsid w:val="00E201E3"/>
    <w:rsid w:val="00E20661"/>
    <w:rsid w:val="00E20770"/>
    <w:rsid w:val="00E20855"/>
    <w:rsid w:val="00E20862"/>
    <w:rsid w:val="00E209A4"/>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D56"/>
    <w:rsid w:val="00E24ECA"/>
    <w:rsid w:val="00E250DB"/>
    <w:rsid w:val="00E25328"/>
    <w:rsid w:val="00E25334"/>
    <w:rsid w:val="00E25AF5"/>
    <w:rsid w:val="00E25F1D"/>
    <w:rsid w:val="00E25F49"/>
    <w:rsid w:val="00E2603D"/>
    <w:rsid w:val="00E2617B"/>
    <w:rsid w:val="00E26224"/>
    <w:rsid w:val="00E268D2"/>
    <w:rsid w:val="00E2690E"/>
    <w:rsid w:val="00E26C0B"/>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642"/>
    <w:rsid w:val="00E368A4"/>
    <w:rsid w:val="00E36AED"/>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3B6"/>
    <w:rsid w:val="00E55809"/>
    <w:rsid w:val="00E56458"/>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7040"/>
    <w:rsid w:val="00E772C4"/>
    <w:rsid w:val="00E77655"/>
    <w:rsid w:val="00E80056"/>
    <w:rsid w:val="00E8016D"/>
    <w:rsid w:val="00E8032C"/>
    <w:rsid w:val="00E8098C"/>
    <w:rsid w:val="00E809C2"/>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732"/>
    <w:rsid w:val="00E94762"/>
    <w:rsid w:val="00E94C26"/>
    <w:rsid w:val="00E95754"/>
    <w:rsid w:val="00E959A9"/>
    <w:rsid w:val="00E959DD"/>
    <w:rsid w:val="00E95A33"/>
    <w:rsid w:val="00E95A9A"/>
    <w:rsid w:val="00E95F20"/>
    <w:rsid w:val="00E9627E"/>
    <w:rsid w:val="00E96C84"/>
    <w:rsid w:val="00E96F40"/>
    <w:rsid w:val="00E96FBC"/>
    <w:rsid w:val="00E9702D"/>
    <w:rsid w:val="00E97353"/>
    <w:rsid w:val="00E97372"/>
    <w:rsid w:val="00E9738B"/>
    <w:rsid w:val="00E97507"/>
    <w:rsid w:val="00E97512"/>
    <w:rsid w:val="00E9772F"/>
    <w:rsid w:val="00EA0281"/>
    <w:rsid w:val="00EA0BD3"/>
    <w:rsid w:val="00EA0BD4"/>
    <w:rsid w:val="00EA0BFA"/>
    <w:rsid w:val="00EA0E05"/>
    <w:rsid w:val="00EA0E10"/>
    <w:rsid w:val="00EA141D"/>
    <w:rsid w:val="00EA1B4A"/>
    <w:rsid w:val="00EA1CC1"/>
    <w:rsid w:val="00EA1D3C"/>
    <w:rsid w:val="00EA2271"/>
    <w:rsid w:val="00EA2585"/>
    <w:rsid w:val="00EA2598"/>
    <w:rsid w:val="00EA2730"/>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276"/>
    <w:rsid w:val="00EA7815"/>
    <w:rsid w:val="00EA790D"/>
    <w:rsid w:val="00EA7B1C"/>
    <w:rsid w:val="00EA7CE6"/>
    <w:rsid w:val="00EA7E15"/>
    <w:rsid w:val="00EA7E9E"/>
    <w:rsid w:val="00EA7EF5"/>
    <w:rsid w:val="00EA7F1F"/>
    <w:rsid w:val="00EB05DC"/>
    <w:rsid w:val="00EB0655"/>
    <w:rsid w:val="00EB0838"/>
    <w:rsid w:val="00EB11F6"/>
    <w:rsid w:val="00EB1705"/>
    <w:rsid w:val="00EB2435"/>
    <w:rsid w:val="00EB269A"/>
    <w:rsid w:val="00EB2814"/>
    <w:rsid w:val="00EB296A"/>
    <w:rsid w:val="00EB334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FF7"/>
    <w:rsid w:val="00EB6721"/>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6B9"/>
    <w:rsid w:val="00ED071E"/>
    <w:rsid w:val="00ED0D66"/>
    <w:rsid w:val="00ED0DE8"/>
    <w:rsid w:val="00ED0EB9"/>
    <w:rsid w:val="00ED1483"/>
    <w:rsid w:val="00ED15DD"/>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C29"/>
    <w:rsid w:val="00ED4DDF"/>
    <w:rsid w:val="00ED4E3C"/>
    <w:rsid w:val="00ED4EEA"/>
    <w:rsid w:val="00ED5122"/>
    <w:rsid w:val="00ED54F7"/>
    <w:rsid w:val="00ED587B"/>
    <w:rsid w:val="00ED58F2"/>
    <w:rsid w:val="00ED6100"/>
    <w:rsid w:val="00ED61FC"/>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62"/>
    <w:rsid w:val="00EE3196"/>
    <w:rsid w:val="00EE3203"/>
    <w:rsid w:val="00EE3318"/>
    <w:rsid w:val="00EE33A6"/>
    <w:rsid w:val="00EE3DCB"/>
    <w:rsid w:val="00EE417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93B"/>
    <w:rsid w:val="00EF495A"/>
    <w:rsid w:val="00EF4C79"/>
    <w:rsid w:val="00EF4F32"/>
    <w:rsid w:val="00EF5326"/>
    <w:rsid w:val="00EF57F7"/>
    <w:rsid w:val="00EF5861"/>
    <w:rsid w:val="00EF5DAF"/>
    <w:rsid w:val="00EF61C2"/>
    <w:rsid w:val="00EF62A3"/>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EFD"/>
    <w:rsid w:val="00F00FF1"/>
    <w:rsid w:val="00F0109A"/>
    <w:rsid w:val="00F01571"/>
    <w:rsid w:val="00F0197D"/>
    <w:rsid w:val="00F01A58"/>
    <w:rsid w:val="00F01D96"/>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44A"/>
    <w:rsid w:val="00F06EDD"/>
    <w:rsid w:val="00F06F02"/>
    <w:rsid w:val="00F07A95"/>
    <w:rsid w:val="00F101FA"/>
    <w:rsid w:val="00F10437"/>
    <w:rsid w:val="00F10465"/>
    <w:rsid w:val="00F10864"/>
    <w:rsid w:val="00F108E6"/>
    <w:rsid w:val="00F10E93"/>
    <w:rsid w:val="00F11475"/>
    <w:rsid w:val="00F1165E"/>
    <w:rsid w:val="00F11CF5"/>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802"/>
    <w:rsid w:val="00F23A0F"/>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86"/>
    <w:rsid w:val="00F2699C"/>
    <w:rsid w:val="00F27000"/>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4782"/>
    <w:rsid w:val="00F3521B"/>
    <w:rsid w:val="00F35561"/>
    <w:rsid w:val="00F35865"/>
    <w:rsid w:val="00F35E92"/>
    <w:rsid w:val="00F360BA"/>
    <w:rsid w:val="00F366CE"/>
    <w:rsid w:val="00F369C9"/>
    <w:rsid w:val="00F369FF"/>
    <w:rsid w:val="00F36C73"/>
    <w:rsid w:val="00F36E36"/>
    <w:rsid w:val="00F377A2"/>
    <w:rsid w:val="00F37922"/>
    <w:rsid w:val="00F37AEF"/>
    <w:rsid w:val="00F37DC6"/>
    <w:rsid w:val="00F4056F"/>
    <w:rsid w:val="00F407D9"/>
    <w:rsid w:val="00F40E49"/>
    <w:rsid w:val="00F40EFF"/>
    <w:rsid w:val="00F41C5E"/>
    <w:rsid w:val="00F41D1F"/>
    <w:rsid w:val="00F42910"/>
    <w:rsid w:val="00F42C2B"/>
    <w:rsid w:val="00F435BA"/>
    <w:rsid w:val="00F441F0"/>
    <w:rsid w:val="00F442A4"/>
    <w:rsid w:val="00F44833"/>
    <w:rsid w:val="00F45B82"/>
    <w:rsid w:val="00F46694"/>
    <w:rsid w:val="00F467B0"/>
    <w:rsid w:val="00F467F4"/>
    <w:rsid w:val="00F4683A"/>
    <w:rsid w:val="00F46E40"/>
    <w:rsid w:val="00F46F8B"/>
    <w:rsid w:val="00F47132"/>
    <w:rsid w:val="00F47728"/>
    <w:rsid w:val="00F47AF4"/>
    <w:rsid w:val="00F47AFE"/>
    <w:rsid w:val="00F47CBA"/>
    <w:rsid w:val="00F47CF5"/>
    <w:rsid w:val="00F50020"/>
    <w:rsid w:val="00F50671"/>
    <w:rsid w:val="00F50849"/>
    <w:rsid w:val="00F51192"/>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5A"/>
    <w:rsid w:val="00F548C8"/>
    <w:rsid w:val="00F54B39"/>
    <w:rsid w:val="00F5516C"/>
    <w:rsid w:val="00F553D1"/>
    <w:rsid w:val="00F555CA"/>
    <w:rsid w:val="00F558E3"/>
    <w:rsid w:val="00F5598D"/>
    <w:rsid w:val="00F55AC5"/>
    <w:rsid w:val="00F564B4"/>
    <w:rsid w:val="00F56D31"/>
    <w:rsid w:val="00F57183"/>
    <w:rsid w:val="00F5765A"/>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6D3D"/>
    <w:rsid w:val="00F67011"/>
    <w:rsid w:val="00F672EB"/>
    <w:rsid w:val="00F6753C"/>
    <w:rsid w:val="00F67906"/>
    <w:rsid w:val="00F67A85"/>
    <w:rsid w:val="00F67D0D"/>
    <w:rsid w:val="00F709D0"/>
    <w:rsid w:val="00F71026"/>
    <w:rsid w:val="00F71042"/>
    <w:rsid w:val="00F710A0"/>
    <w:rsid w:val="00F710D9"/>
    <w:rsid w:val="00F71976"/>
    <w:rsid w:val="00F71F79"/>
    <w:rsid w:val="00F71FD5"/>
    <w:rsid w:val="00F7219A"/>
    <w:rsid w:val="00F721A1"/>
    <w:rsid w:val="00F7245A"/>
    <w:rsid w:val="00F724E3"/>
    <w:rsid w:val="00F725CD"/>
    <w:rsid w:val="00F727AA"/>
    <w:rsid w:val="00F7298B"/>
    <w:rsid w:val="00F72C94"/>
    <w:rsid w:val="00F73F43"/>
    <w:rsid w:val="00F74664"/>
    <w:rsid w:val="00F74791"/>
    <w:rsid w:val="00F747FD"/>
    <w:rsid w:val="00F748C9"/>
    <w:rsid w:val="00F74A7A"/>
    <w:rsid w:val="00F75C0B"/>
    <w:rsid w:val="00F75EE9"/>
    <w:rsid w:val="00F763DF"/>
    <w:rsid w:val="00F76C92"/>
    <w:rsid w:val="00F77028"/>
    <w:rsid w:val="00F770B8"/>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272"/>
    <w:rsid w:val="00F82402"/>
    <w:rsid w:val="00F825FF"/>
    <w:rsid w:val="00F82760"/>
    <w:rsid w:val="00F82A7D"/>
    <w:rsid w:val="00F82D8E"/>
    <w:rsid w:val="00F832C3"/>
    <w:rsid w:val="00F832DB"/>
    <w:rsid w:val="00F83301"/>
    <w:rsid w:val="00F837DD"/>
    <w:rsid w:val="00F83A07"/>
    <w:rsid w:val="00F83BC2"/>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77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53"/>
    <w:rsid w:val="00FA3376"/>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7164"/>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353"/>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AB5"/>
    <w:rsid w:val="00FC1E19"/>
    <w:rsid w:val="00FC1E51"/>
    <w:rsid w:val="00FC1F3F"/>
    <w:rsid w:val="00FC1FE6"/>
    <w:rsid w:val="00FC20A0"/>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65A0"/>
    <w:rsid w:val="00FC6B27"/>
    <w:rsid w:val="00FC6B41"/>
    <w:rsid w:val="00FC6D8C"/>
    <w:rsid w:val="00FC791E"/>
    <w:rsid w:val="00FC7F93"/>
    <w:rsid w:val="00FC7FAF"/>
    <w:rsid w:val="00FD04AA"/>
    <w:rsid w:val="00FD10D2"/>
    <w:rsid w:val="00FD1ADF"/>
    <w:rsid w:val="00FD235B"/>
    <w:rsid w:val="00FD2804"/>
    <w:rsid w:val="00FD282A"/>
    <w:rsid w:val="00FD29F4"/>
    <w:rsid w:val="00FD2A71"/>
    <w:rsid w:val="00FD2D72"/>
    <w:rsid w:val="00FD3124"/>
    <w:rsid w:val="00FD3905"/>
    <w:rsid w:val="00FD44ED"/>
    <w:rsid w:val="00FD4CC0"/>
    <w:rsid w:val="00FD55E1"/>
    <w:rsid w:val="00FD5999"/>
    <w:rsid w:val="00FD6318"/>
    <w:rsid w:val="00FD66D0"/>
    <w:rsid w:val="00FD6A3D"/>
    <w:rsid w:val="00FD6AFF"/>
    <w:rsid w:val="00FD6D13"/>
    <w:rsid w:val="00FD6F9D"/>
    <w:rsid w:val="00FD72D9"/>
    <w:rsid w:val="00FD73AE"/>
    <w:rsid w:val="00FD7CB1"/>
    <w:rsid w:val="00FD7D6B"/>
    <w:rsid w:val="00FE00DC"/>
    <w:rsid w:val="00FE032B"/>
    <w:rsid w:val="00FE0477"/>
    <w:rsid w:val="00FE0657"/>
    <w:rsid w:val="00FE07CE"/>
    <w:rsid w:val="00FE15F5"/>
    <w:rsid w:val="00FE1728"/>
    <w:rsid w:val="00FE2227"/>
    <w:rsid w:val="00FE22FE"/>
    <w:rsid w:val="00FE2A81"/>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D1A"/>
    <w:rsid w:val="00FF609A"/>
    <w:rsid w:val="00FF6ACC"/>
    <w:rsid w:val="00FF6CF6"/>
    <w:rsid w:val="00FF70CF"/>
    <w:rsid w:val="00FF715C"/>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Normal"/>
    <w:uiPriority w:val="99"/>
    <w:rsid w:val="00B01132"/>
    <w:pPr>
      <w:numPr>
        <w:numId w:val="23"/>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9FD52906-71F0-4B30-BB77-AE881E4E1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2616</Words>
  <Characters>14915</Characters>
  <Application>Microsoft Office Word</Application>
  <DocSecurity>0</DocSecurity>
  <Lines>124</Lines>
  <Paragraphs>34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TSG-RAN WG1 #84</vt:lpstr>
      <vt:lpstr>Introduction</vt:lpstr>
      <vt:lpstr>Feeder Link Timing Drift and Doppler</vt:lpstr>
      <vt:lpstr/>
      <vt:lpstr>UL Time and Frequency Control</vt:lpstr>
      <vt:lpstr>Reference Signals</vt:lpstr>
      <vt:lpstr>Conclusions</vt:lpstr>
      <vt:lpstr>References	</vt:lpstr>
    </vt:vector>
  </TitlesOfParts>
  <Company>Qualcomm Inc.</Company>
  <LinksUpToDate>false</LinksUpToDate>
  <CharactersWithSpaces>17497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5</cp:revision>
  <cp:lastPrinted>2014-11-07T05:38:00Z</cp:lastPrinted>
  <dcterms:created xsi:type="dcterms:W3CDTF">2021-10-02T01:09:00Z</dcterms:created>
  <dcterms:modified xsi:type="dcterms:W3CDTF">2021-10-02T01:16:00Z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